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388" w:type="dxa"/>
        <w:tblLook w:val="04A0" w:firstRow="1" w:lastRow="0" w:firstColumn="1" w:lastColumn="0" w:noHBand="0" w:noVBand="1"/>
      </w:tblPr>
      <w:tblGrid>
        <w:gridCol w:w="548"/>
        <w:gridCol w:w="5415"/>
        <w:gridCol w:w="1201"/>
        <w:gridCol w:w="1202"/>
        <w:gridCol w:w="1202"/>
        <w:gridCol w:w="1202"/>
        <w:gridCol w:w="202"/>
        <w:gridCol w:w="1000"/>
        <w:gridCol w:w="1202"/>
        <w:gridCol w:w="1214"/>
      </w:tblGrid>
      <w:tr w:rsidR="00951D0B" w:rsidRPr="007E7F3B" w14:paraId="255AC853" w14:textId="77777777" w:rsidTr="00951D0B">
        <w:trPr>
          <w:trHeight w:val="297"/>
        </w:trPr>
        <w:tc>
          <w:tcPr>
            <w:tcW w:w="5963" w:type="dxa"/>
            <w:gridSpan w:val="2"/>
            <w:shd w:val="clear" w:color="auto" w:fill="808080" w:themeFill="background1" w:themeFillShade="80"/>
          </w:tcPr>
          <w:p w14:paraId="601EA5EA" w14:textId="134DE4C5" w:rsidR="00951D0B" w:rsidRPr="007E7F3B" w:rsidRDefault="00951D0B">
            <w:pPr>
              <w:rPr>
                <w:rFonts w:cstheme="minorHAnsi"/>
                <w:color w:val="FFFFFF" w:themeColor="background1"/>
              </w:rPr>
            </w:pPr>
            <w:r w:rsidRPr="007E7F3B">
              <w:rPr>
                <w:rFonts w:cstheme="minorHAnsi"/>
                <w:color w:val="FFFFFF" w:themeColor="background1"/>
              </w:rPr>
              <w:t>Social Studies 10</w:t>
            </w:r>
          </w:p>
        </w:tc>
        <w:tc>
          <w:tcPr>
            <w:tcW w:w="5009" w:type="dxa"/>
            <w:gridSpan w:val="5"/>
            <w:shd w:val="clear" w:color="auto" w:fill="808080" w:themeFill="background1" w:themeFillShade="80"/>
          </w:tcPr>
          <w:p w14:paraId="3759171A" w14:textId="77777777" w:rsidR="00951D0B" w:rsidRPr="007E7F3B" w:rsidRDefault="00951D0B">
            <w:pPr>
              <w:rPr>
                <w:rFonts w:cstheme="minorHAnsi"/>
                <w:color w:val="FFFFFF" w:themeColor="background1"/>
              </w:rPr>
            </w:pPr>
            <w:r w:rsidRPr="007E7F3B">
              <w:rPr>
                <w:rFonts w:cstheme="minorHAnsi"/>
                <w:color w:val="FFFFFF" w:themeColor="background1"/>
              </w:rPr>
              <w:t>Class:</w:t>
            </w:r>
          </w:p>
        </w:tc>
        <w:tc>
          <w:tcPr>
            <w:tcW w:w="3416" w:type="dxa"/>
            <w:gridSpan w:val="3"/>
            <w:shd w:val="clear" w:color="auto" w:fill="808080" w:themeFill="background1" w:themeFillShade="80"/>
          </w:tcPr>
          <w:p w14:paraId="06601E42" w14:textId="66AF8948" w:rsidR="00951D0B" w:rsidRPr="007E7F3B" w:rsidRDefault="00951D0B">
            <w:pPr>
              <w:rPr>
                <w:rFonts w:cstheme="minorHAnsi"/>
                <w:color w:val="FFFFFF" w:themeColor="background1"/>
              </w:rPr>
            </w:pPr>
            <w:r w:rsidRPr="007E7F3B">
              <w:rPr>
                <w:rFonts w:cstheme="minorHAnsi"/>
                <w:color w:val="FFFFFF" w:themeColor="background1"/>
              </w:rPr>
              <w:t>Date:</w:t>
            </w:r>
          </w:p>
        </w:tc>
      </w:tr>
      <w:tr w:rsidR="007E7F3B" w:rsidRPr="007E7F3B" w14:paraId="2D72BAB5" w14:textId="77777777" w:rsidTr="00951D0B">
        <w:trPr>
          <w:cantSplit/>
          <w:trHeight w:val="393"/>
        </w:trPr>
        <w:tc>
          <w:tcPr>
            <w:tcW w:w="5963" w:type="dxa"/>
            <w:gridSpan w:val="2"/>
            <w:vMerge w:val="restart"/>
            <w:shd w:val="clear" w:color="auto" w:fill="F2F2F2" w:themeFill="background1" w:themeFillShade="F2"/>
          </w:tcPr>
          <w:p w14:paraId="336FC1AE" w14:textId="03A1ED4F" w:rsidR="007E7F3B" w:rsidRPr="007E7F3B" w:rsidRDefault="007E7F3B" w:rsidP="003817C7">
            <w:pPr>
              <w:rPr>
                <w:rFonts w:cstheme="minorHAnsi"/>
              </w:rPr>
            </w:pPr>
            <w:r w:rsidRPr="007E7F3B">
              <w:rPr>
                <w:rFonts w:cstheme="minorHAnsi"/>
              </w:rPr>
              <w:t>Big Ideas</w:t>
            </w:r>
          </w:p>
          <w:p w14:paraId="6165F9CA" w14:textId="77777777" w:rsidR="007E7F3B" w:rsidRPr="007E7F3B" w:rsidRDefault="007E7F3B" w:rsidP="003817C7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 w:rsidRPr="007E7F3B">
              <w:rPr>
                <w:rFonts w:cstheme="minorHAnsi"/>
              </w:rPr>
              <w:t xml:space="preserve">Global and regional conflicts have been a powerful force in shaping our contemporary world and identities. </w:t>
            </w:r>
          </w:p>
          <w:p w14:paraId="202CA276" w14:textId="77777777" w:rsidR="007E7F3B" w:rsidRPr="007E7F3B" w:rsidRDefault="007E7F3B" w:rsidP="003817C7">
            <w:pPr>
              <w:pStyle w:val="NormalWeb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E7F3B">
              <w:rPr>
                <w:rFonts w:asciiTheme="minorHAnsi" w:hAnsiTheme="minorHAnsi" w:cstheme="minorHAnsi"/>
              </w:rPr>
              <w:t xml:space="preserve">The development of political institutions is influenced by economic, social, ideological, and geographic factors </w:t>
            </w:r>
          </w:p>
          <w:p w14:paraId="6B6147CE" w14:textId="77777777" w:rsidR="007E7F3B" w:rsidRPr="007E7F3B" w:rsidRDefault="007E7F3B" w:rsidP="003817C7">
            <w:pPr>
              <w:pStyle w:val="NormalWeb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7E7F3B">
              <w:rPr>
                <w:rFonts w:asciiTheme="minorHAnsi" w:hAnsiTheme="minorHAnsi" w:cstheme="minorHAnsi"/>
              </w:rPr>
              <w:t xml:space="preserve">Worldviews lead to different perspectives and ideas about developments in Canadian society. </w:t>
            </w:r>
          </w:p>
          <w:p w14:paraId="0CE1CAAE" w14:textId="0E0C99DB" w:rsidR="007E7F3B" w:rsidRPr="007E7F3B" w:rsidRDefault="007E7F3B" w:rsidP="003817C7">
            <w:pPr>
              <w:pStyle w:val="NormalWeb"/>
              <w:numPr>
                <w:ilvl w:val="0"/>
                <w:numId w:val="4"/>
              </w:numPr>
              <w:rPr>
                <w:rFonts w:cstheme="minorHAnsi"/>
              </w:rPr>
            </w:pPr>
            <w:r w:rsidRPr="007E7F3B">
              <w:rPr>
                <w:rFonts w:asciiTheme="minorHAnsi" w:hAnsiTheme="minorHAnsi" w:cstheme="minorHAnsi"/>
              </w:rPr>
              <w:t>Historical and contemporary injustices challenge the narrative and identity of Canada as an inclusive, multicultural society.</w:t>
            </w:r>
          </w:p>
        </w:tc>
        <w:tc>
          <w:tcPr>
            <w:tcW w:w="8425" w:type="dxa"/>
            <w:gridSpan w:val="8"/>
            <w:shd w:val="clear" w:color="auto" w:fill="D9D9D9" w:themeFill="background1" w:themeFillShade="D9"/>
            <w:vAlign w:val="center"/>
          </w:tcPr>
          <w:p w14:paraId="7ABFDC48" w14:textId="2F30F734" w:rsidR="007E7F3B" w:rsidRPr="00951D0B" w:rsidRDefault="007E7F3B" w:rsidP="007E7F3B">
            <w:pPr>
              <w:jc w:val="center"/>
              <w:rPr>
                <w:rFonts w:cstheme="minorHAnsi"/>
                <w:b/>
                <w:bCs/>
              </w:rPr>
            </w:pPr>
            <w:r w:rsidRPr="00951D0B">
              <w:rPr>
                <w:rFonts w:cstheme="minorHAnsi"/>
                <w:b/>
                <w:bCs/>
              </w:rPr>
              <w:t>Curricular Competency Goals</w:t>
            </w:r>
          </w:p>
        </w:tc>
      </w:tr>
      <w:tr w:rsidR="00951D0B" w:rsidRPr="007E7F3B" w14:paraId="1E47F5A0" w14:textId="77777777" w:rsidTr="00951D0B">
        <w:trPr>
          <w:cantSplit/>
          <w:trHeight w:val="4250"/>
        </w:trPr>
        <w:tc>
          <w:tcPr>
            <w:tcW w:w="5963" w:type="dxa"/>
            <w:gridSpan w:val="2"/>
            <w:vMerge/>
            <w:shd w:val="clear" w:color="auto" w:fill="F2F2F2" w:themeFill="background1" w:themeFillShade="F2"/>
          </w:tcPr>
          <w:p w14:paraId="26C3E0AF" w14:textId="51B53A16" w:rsidR="007E7F3B" w:rsidRPr="007E7F3B" w:rsidRDefault="007E7F3B" w:rsidP="003817C7">
            <w:pPr>
              <w:pStyle w:val="NormalWeb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1201" w:type="dxa"/>
            <w:textDirection w:val="btLr"/>
          </w:tcPr>
          <w:p w14:paraId="704E868F" w14:textId="76B4A76F" w:rsidR="007E7F3B" w:rsidRPr="007E7F3B" w:rsidRDefault="007E7F3B" w:rsidP="007E7F3B">
            <w:pPr>
              <w:ind w:left="113" w:right="113"/>
              <w:rPr>
                <w:rFonts w:cstheme="minorHAnsi"/>
              </w:rPr>
            </w:pPr>
            <w:r w:rsidRPr="007E7F3B">
              <w:rPr>
                <w:rFonts w:cstheme="minorHAnsi"/>
              </w:rPr>
              <w:t xml:space="preserve">Students can use Social Studies </w:t>
            </w:r>
            <w:r w:rsidRPr="00951D0B">
              <w:rPr>
                <w:rFonts w:cstheme="minorHAnsi"/>
                <w:b/>
                <w:bCs/>
              </w:rPr>
              <w:t>inquiry processes and skills</w:t>
            </w:r>
          </w:p>
        </w:tc>
        <w:tc>
          <w:tcPr>
            <w:tcW w:w="1202" w:type="dxa"/>
            <w:textDirection w:val="btLr"/>
          </w:tcPr>
          <w:p w14:paraId="0F8D06BA" w14:textId="7BA67BED" w:rsidR="007E7F3B" w:rsidRPr="007E7F3B" w:rsidRDefault="007E7F3B" w:rsidP="007E7F3B">
            <w:pPr>
              <w:ind w:left="113" w:right="113"/>
              <w:rPr>
                <w:rFonts w:cstheme="minorHAnsi"/>
              </w:rPr>
            </w:pPr>
            <w:r w:rsidRPr="007E7F3B">
              <w:rPr>
                <w:rFonts w:cstheme="minorHAnsi"/>
              </w:rPr>
              <w:t xml:space="preserve">Students can assess </w:t>
            </w:r>
            <w:r w:rsidRPr="00951D0B">
              <w:rPr>
                <w:rFonts w:cstheme="minorHAnsi"/>
                <w:b/>
                <w:bCs/>
              </w:rPr>
              <w:t>significance</w:t>
            </w:r>
          </w:p>
        </w:tc>
        <w:tc>
          <w:tcPr>
            <w:tcW w:w="1202" w:type="dxa"/>
            <w:textDirection w:val="btLr"/>
          </w:tcPr>
          <w:p w14:paraId="3047BAE7" w14:textId="6AB3FDBD" w:rsidR="007E7F3B" w:rsidRPr="007E7F3B" w:rsidRDefault="007E7F3B" w:rsidP="007E7F3B">
            <w:pPr>
              <w:ind w:left="113" w:right="113"/>
              <w:rPr>
                <w:rFonts w:cstheme="minorHAnsi"/>
              </w:rPr>
            </w:pPr>
            <w:r w:rsidRPr="007E7F3B">
              <w:rPr>
                <w:rFonts w:cstheme="minorHAnsi"/>
              </w:rPr>
              <w:t xml:space="preserve">Students can determine and assess </w:t>
            </w:r>
            <w:r w:rsidRPr="00951D0B">
              <w:rPr>
                <w:rFonts w:cstheme="minorHAnsi"/>
                <w:b/>
                <w:bCs/>
              </w:rPr>
              <w:t>evidence</w:t>
            </w:r>
          </w:p>
        </w:tc>
        <w:tc>
          <w:tcPr>
            <w:tcW w:w="1202" w:type="dxa"/>
            <w:textDirection w:val="btLr"/>
          </w:tcPr>
          <w:p w14:paraId="4ADA05A3" w14:textId="76A3DD09" w:rsidR="007E7F3B" w:rsidRPr="007E7F3B" w:rsidRDefault="007E7F3B" w:rsidP="007E7F3B">
            <w:pPr>
              <w:ind w:left="113" w:right="113"/>
              <w:rPr>
                <w:rFonts w:cstheme="minorHAnsi"/>
              </w:rPr>
            </w:pPr>
            <w:r w:rsidRPr="007E7F3B">
              <w:rPr>
                <w:rFonts w:cstheme="minorHAnsi"/>
              </w:rPr>
              <w:t xml:space="preserve">Students can compare and contrast to determine </w:t>
            </w:r>
            <w:r w:rsidRPr="00951D0B">
              <w:rPr>
                <w:rFonts w:cstheme="minorHAnsi"/>
                <w:b/>
                <w:bCs/>
              </w:rPr>
              <w:t>continuity and change</w:t>
            </w:r>
          </w:p>
        </w:tc>
        <w:tc>
          <w:tcPr>
            <w:tcW w:w="1202" w:type="dxa"/>
            <w:gridSpan w:val="2"/>
            <w:textDirection w:val="btLr"/>
          </w:tcPr>
          <w:p w14:paraId="29171043" w14:textId="33DA1BB1" w:rsidR="007E7F3B" w:rsidRPr="007E7F3B" w:rsidRDefault="007E7F3B" w:rsidP="007E7F3B">
            <w:pPr>
              <w:ind w:left="113" w:right="113"/>
              <w:rPr>
                <w:rFonts w:cstheme="minorHAnsi"/>
              </w:rPr>
            </w:pPr>
            <w:r w:rsidRPr="007E7F3B">
              <w:rPr>
                <w:rFonts w:cstheme="minorHAnsi"/>
              </w:rPr>
              <w:t xml:space="preserve">Students can assess </w:t>
            </w:r>
            <w:r w:rsidRPr="00951D0B">
              <w:rPr>
                <w:rFonts w:cstheme="minorHAnsi"/>
                <w:b/>
                <w:bCs/>
              </w:rPr>
              <w:t>cause and consequence</w:t>
            </w:r>
          </w:p>
        </w:tc>
        <w:tc>
          <w:tcPr>
            <w:tcW w:w="1202" w:type="dxa"/>
            <w:textDirection w:val="btLr"/>
          </w:tcPr>
          <w:p w14:paraId="74D7B034" w14:textId="0B39EEE3" w:rsidR="007E7F3B" w:rsidRPr="007E7F3B" w:rsidRDefault="007E7F3B" w:rsidP="007E7F3B">
            <w:pPr>
              <w:ind w:left="113" w:right="113"/>
              <w:rPr>
                <w:rFonts w:cstheme="minorHAnsi"/>
              </w:rPr>
            </w:pPr>
            <w:r w:rsidRPr="007E7F3B">
              <w:rPr>
                <w:rFonts w:cstheme="minorHAnsi"/>
              </w:rPr>
              <w:t xml:space="preserve">Students can explain and infer multiple </w:t>
            </w:r>
            <w:r w:rsidRPr="00951D0B">
              <w:rPr>
                <w:rFonts w:cstheme="minorHAnsi"/>
                <w:b/>
                <w:bCs/>
              </w:rPr>
              <w:t>perspectives</w:t>
            </w:r>
          </w:p>
        </w:tc>
        <w:tc>
          <w:tcPr>
            <w:tcW w:w="1214" w:type="dxa"/>
            <w:textDirection w:val="btLr"/>
          </w:tcPr>
          <w:p w14:paraId="118FC13D" w14:textId="47891799" w:rsidR="007E7F3B" w:rsidRPr="007E7F3B" w:rsidRDefault="007E7F3B" w:rsidP="007E7F3B">
            <w:pPr>
              <w:ind w:left="113" w:right="113"/>
              <w:rPr>
                <w:rFonts w:cstheme="minorHAnsi"/>
              </w:rPr>
            </w:pPr>
            <w:r w:rsidRPr="007E7F3B">
              <w:rPr>
                <w:rFonts w:cstheme="minorHAnsi"/>
              </w:rPr>
              <w:t xml:space="preserve">Students can make reasoned </w:t>
            </w:r>
            <w:r w:rsidRPr="00951D0B">
              <w:rPr>
                <w:rFonts w:cstheme="minorHAnsi"/>
                <w:b/>
                <w:bCs/>
              </w:rPr>
              <w:t>ethical judgements</w:t>
            </w:r>
          </w:p>
        </w:tc>
      </w:tr>
      <w:tr w:rsidR="00951D0B" w:rsidRPr="007E7F3B" w14:paraId="2B4D7F1A" w14:textId="77777777" w:rsidTr="00951D0B">
        <w:trPr>
          <w:trHeight w:val="644"/>
        </w:trPr>
        <w:tc>
          <w:tcPr>
            <w:tcW w:w="548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14:paraId="036A961F" w14:textId="23804E8D" w:rsidR="007E7F3B" w:rsidRPr="00951D0B" w:rsidRDefault="007E7F3B" w:rsidP="007E7F3B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951D0B">
              <w:rPr>
                <w:rFonts w:cstheme="minorHAnsi"/>
                <w:b/>
                <w:bCs/>
              </w:rPr>
              <w:t>Content Goals</w:t>
            </w:r>
          </w:p>
        </w:tc>
        <w:tc>
          <w:tcPr>
            <w:tcW w:w="5415" w:type="dxa"/>
          </w:tcPr>
          <w:p w14:paraId="49A6BD96" w14:textId="1014A780" w:rsidR="007E7F3B" w:rsidRPr="00951D0B" w:rsidRDefault="007E7F3B">
            <w:pPr>
              <w:rPr>
                <w:rFonts w:cstheme="minorHAnsi"/>
              </w:rPr>
            </w:pPr>
            <w:r w:rsidRPr="00951D0B">
              <w:rPr>
                <w:rFonts w:cstheme="minorHAnsi"/>
              </w:rPr>
              <w:t xml:space="preserve">Students know Canadian government and First Peoples governance </w:t>
            </w:r>
          </w:p>
        </w:tc>
        <w:tc>
          <w:tcPr>
            <w:tcW w:w="1201" w:type="dxa"/>
          </w:tcPr>
          <w:p w14:paraId="26840FEC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33639D2A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0F91123A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4B74F6DD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  <w:gridSpan w:val="2"/>
          </w:tcPr>
          <w:p w14:paraId="612F542D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6FBD1EA8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14" w:type="dxa"/>
          </w:tcPr>
          <w:p w14:paraId="454E0AD7" w14:textId="77777777" w:rsidR="007E7F3B" w:rsidRPr="007E7F3B" w:rsidRDefault="007E7F3B">
            <w:pPr>
              <w:rPr>
                <w:rFonts w:cstheme="minorHAnsi"/>
              </w:rPr>
            </w:pPr>
          </w:p>
        </w:tc>
      </w:tr>
      <w:tr w:rsidR="00951D0B" w:rsidRPr="007E7F3B" w14:paraId="18A90266" w14:textId="77777777" w:rsidTr="00951D0B">
        <w:trPr>
          <w:trHeight w:val="644"/>
        </w:trPr>
        <w:tc>
          <w:tcPr>
            <w:tcW w:w="548" w:type="dxa"/>
            <w:vMerge/>
            <w:shd w:val="clear" w:color="auto" w:fill="D9D9D9" w:themeFill="background1" w:themeFillShade="D9"/>
          </w:tcPr>
          <w:p w14:paraId="4CA645D3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5415" w:type="dxa"/>
          </w:tcPr>
          <w:p w14:paraId="5711CEF4" w14:textId="2B0DD4B7" w:rsidR="007E7F3B" w:rsidRPr="007E7F3B" w:rsidRDefault="007E7F3B">
            <w:pPr>
              <w:rPr>
                <w:rFonts w:cstheme="minorHAnsi"/>
              </w:rPr>
            </w:pPr>
            <w:r w:rsidRPr="007E7F3B">
              <w:rPr>
                <w:rFonts w:cstheme="minorHAnsi"/>
              </w:rPr>
              <w:t>Students know environmental, political and economic policies</w:t>
            </w:r>
          </w:p>
        </w:tc>
        <w:tc>
          <w:tcPr>
            <w:tcW w:w="1201" w:type="dxa"/>
          </w:tcPr>
          <w:p w14:paraId="056F6567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1D91DAB7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7F805E17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7AA6A0B9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  <w:gridSpan w:val="2"/>
          </w:tcPr>
          <w:p w14:paraId="6570C986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32EFFE4F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14" w:type="dxa"/>
          </w:tcPr>
          <w:p w14:paraId="3BFBF45E" w14:textId="77777777" w:rsidR="007E7F3B" w:rsidRPr="007E7F3B" w:rsidRDefault="007E7F3B">
            <w:pPr>
              <w:rPr>
                <w:rFonts w:cstheme="minorHAnsi"/>
              </w:rPr>
            </w:pPr>
          </w:p>
        </w:tc>
      </w:tr>
      <w:tr w:rsidR="00951D0B" w:rsidRPr="007E7F3B" w14:paraId="1A8BF5EC" w14:textId="77777777" w:rsidTr="00951D0B">
        <w:trPr>
          <w:trHeight w:val="644"/>
        </w:trPr>
        <w:tc>
          <w:tcPr>
            <w:tcW w:w="548" w:type="dxa"/>
            <w:vMerge/>
            <w:shd w:val="clear" w:color="auto" w:fill="D9D9D9" w:themeFill="background1" w:themeFillShade="D9"/>
          </w:tcPr>
          <w:p w14:paraId="7DF09FD0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5415" w:type="dxa"/>
          </w:tcPr>
          <w:p w14:paraId="26CDC66B" w14:textId="21D18539" w:rsidR="007E7F3B" w:rsidRPr="007E7F3B" w:rsidRDefault="007E7F3B">
            <w:pPr>
              <w:rPr>
                <w:rFonts w:cstheme="minorHAnsi"/>
              </w:rPr>
            </w:pPr>
            <w:r w:rsidRPr="007E7F3B">
              <w:rPr>
                <w:rFonts w:cstheme="minorHAnsi"/>
              </w:rPr>
              <w:t>Students knows how Canada is autonomous</w:t>
            </w:r>
          </w:p>
        </w:tc>
        <w:tc>
          <w:tcPr>
            <w:tcW w:w="1201" w:type="dxa"/>
          </w:tcPr>
          <w:p w14:paraId="56E2F679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5C16773E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64E965F4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68F93913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  <w:gridSpan w:val="2"/>
          </w:tcPr>
          <w:p w14:paraId="3C0F7C46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391F5243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14" w:type="dxa"/>
          </w:tcPr>
          <w:p w14:paraId="01A39D19" w14:textId="77777777" w:rsidR="007E7F3B" w:rsidRPr="007E7F3B" w:rsidRDefault="007E7F3B">
            <w:pPr>
              <w:rPr>
                <w:rFonts w:cstheme="minorHAnsi"/>
              </w:rPr>
            </w:pPr>
          </w:p>
        </w:tc>
      </w:tr>
      <w:tr w:rsidR="00951D0B" w:rsidRPr="007E7F3B" w14:paraId="6D47B36A" w14:textId="77777777" w:rsidTr="00951D0B">
        <w:trPr>
          <w:trHeight w:val="644"/>
        </w:trPr>
        <w:tc>
          <w:tcPr>
            <w:tcW w:w="548" w:type="dxa"/>
            <w:vMerge/>
            <w:shd w:val="clear" w:color="auto" w:fill="D9D9D9" w:themeFill="background1" w:themeFillShade="D9"/>
          </w:tcPr>
          <w:p w14:paraId="318B7F81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5415" w:type="dxa"/>
          </w:tcPr>
          <w:p w14:paraId="06662FE3" w14:textId="132FF30A" w:rsidR="007E7F3B" w:rsidRPr="007E7F3B" w:rsidRDefault="007E7F3B">
            <w:pPr>
              <w:rPr>
                <w:rFonts w:cstheme="minorHAnsi"/>
              </w:rPr>
            </w:pPr>
            <w:r w:rsidRPr="007E7F3B">
              <w:rPr>
                <w:rFonts w:cstheme="minorHAnsi"/>
              </w:rPr>
              <w:t>Students know Canadian identities</w:t>
            </w:r>
          </w:p>
        </w:tc>
        <w:tc>
          <w:tcPr>
            <w:tcW w:w="1201" w:type="dxa"/>
          </w:tcPr>
          <w:p w14:paraId="70A083F9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58F3D6F3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1D8A0CE9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541DF7F2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  <w:gridSpan w:val="2"/>
          </w:tcPr>
          <w:p w14:paraId="1CBDECB0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3D2DD363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14" w:type="dxa"/>
          </w:tcPr>
          <w:p w14:paraId="22134054" w14:textId="77777777" w:rsidR="007E7F3B" w:rsidRPr="007E7F3B" w:rsidRDefault="007E7F3B">
            <w:pPr>
              <w:rPr>
                <w:rFonts w:cstheme="minorHAnsi"/>
              </w:rPr>
            </w:pPr>
          </w:p>
        </w:tc>
      </w:tr>
      <w:tr w:rsidR="00951D0B" w:rsidRPr="007E7F3B" w14:paraId="166B3AC5" w14:textId="77777777" w:rsidTr="00951D0B">
        <w:trPr>
          <w:trHeight w:val="644"/>
        </w:trPr>
        <w:tc>
          <w:tcPr>
            <w:tcW w:w="548" w:type="dxa"/>
            <w:vMerge/>
            <w:shd w:val="clear" w:color="auto" w:fill="D9D9D9" w:themeFill="background1" w:themeFillShade="D9"/>
          </w:tcPr>
          <w:p w14:paraId="602FE0FC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5415" w:type="dxa"/>
          </w:tcPr>
          <w:p w14:paraId="72BAE0CA" w14:textId="4FA74C88" w:rsidR="007E7F3B" w:rsidRPr="007E7F3B" w:rsidRDefault="007E7F3B">
            <w:pPr>
              <w:rPr>
                <w:rFonts w:cstheme="minorHAnsi"/>
              </w:rPr>
            </w:pPr>
            <w:r w:rsidRPr="007E7F3B">
              <w:rPr>
                <w:rFonts w:cstheme="minorHAnsi"/>
              </w:rPr>
              <w:t>Students know discriminatory policies and injustices in Canada and the world</w:t>
            </w:r>
          </w:p>
        </w:tc>
        <w:tc>
          <w:tcPr>
            <w:tcW w:w="1201" w:type="dxa"/>
          </w:tcPr>
          <w:p w14:paraId="133031DD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3AF593E6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7A37A343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437F30D5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  <w:gridSpan w:val="2"/>
          </w:tcPr>
          <w:p w14:paraId="01814003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56816464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14" w:type="dxa"/>
          </w:tcPr>
          <w:p w14:paraId="3CF53E1A" w14:textId="77777777" w:rsidR="007E7F3B" w:rsidRPr="007E7F3B" w:rsidRDefault="007E7F3B">
            <w:pPr>
              <w:rPr>
                <w:rFonts w:cstheme="minorHAnsi"/>
              </w:rPr>
            </w:pPr>
          </w:p>
        </w:tc>
      </w:tr>
      <w:tr w:rsidR="00951D0B" w:rsidRPr="007E7F3B" w14:paraId="7502E1C6" w14:textId="77777777" w:rsidTr="00951D0B">
        <w:trPr>
          <w:trHeight w:val="644"/>
        </w:trPr>
        <w:tc>
          <w:tcPr>
            <w:tcW w:w="548" w:type="dxa"/>
            <w:vMerge/>
            <w:shd w:val="clear" w:color="auto" w:fill="D9D9D9" w:themeFill="background1" w:themeFillShade="D9"/>
          </w:tcPr>
          <w:p w14:paraId="0010D621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5415" w:type="dxa"/>
          </w:tcPr>
          <w:p w14:paraId="6164660D" w14:textId="27D70CBF" w:rsidR="007E7F3B" w:rsidRPr="007E7F3B" w:rsidRDefault="007E7F3B">
            <w:pPr>
              <w:rPr>
                <w:rFonts w:cstheme="minorHAnsi"/>
              </w:rPr>
            </w:pPr>
            <w:r w:rsidRPr="007E7F3B">
              <w:rPr>
                <w:rFonts w:cstheme="minorHAnsi"/>
              </w:rPr>
              <w:t>Students know about advocacies for human rights in Canada</w:t>
            </w:r>
          </w:p>
        </w:tc>
        <w:tc>
          <w:tcPr>
            <w:tcW w:w="1201" w:type="dxa"/>
          </w:tcPr>
          <w:p w14:paraId="554DFC91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2BDF28C2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2B2B6B67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3BC4087D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  <w:gridSpan w:val="2"/>
          </w:tcPr>
          <w:p w14:paraId="6A86747B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432F810E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14" w:type="dxa"/>
          </w:tcPr>
          <w:p w14:paraId="1076BEEB" w14:textId="77777777" w:rsidR="007E7F3B" w:rsidRPr="007E7F3B" w:rsidRDefault="007E7F3B">
            <w:pPr>
              <w:rPr>
                <w:rFonts w:cstheme="minorHAnsi"/>
              </w:rPr>
            </w:pPr>
          </w:p>
        </w:tc>
      </w:tr>
      <w:tr w:rsidR="00951D0B" w:rsidRPr="007E7F3B" w14:paraId="18DE0A87" w14:textId="77777777" w:rsidTr="00951D0B">
        <w:trPr>
          <w:trHeight w:val="644"/>
        </w:trPr>
        <w:tc>
          <w:tcPr>
            <w:tcW w:w="548" w:type="dxa"/>
            <w:vMerge/>
            <w:shd w:val="clear" w:color="auto" w:fill="D9D9D9" w:themeFill="background1" w:themeFillShade="D9"/>
          </w:tcPr>
          <w:p w14:paraId="340AC01A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5415" w:type="dxa"/>
          </w:tcPr>
          <w:p w14:paraId="28949DE2" w14:textId="20F36231" w:rsidR="007E7F3B" w:rsidRPr="007E7F3B" w:rsidRDefault="007E7F3B">
            <w:pPr>
              <w:rPr>
                <w:rFonts w:cstheme="minorHAnsi"/>
              </w:rPr>
            </w:pPr>
            <w:r w:rsidRPr="007E7F3B">
              <w:rPr>
                <w:rFonts w:cstheme="minorHAnsi"/>
              </w:rPr>
              <w:t>Students know about domestic conflicts and cooperation</w:t>
            </w:r>
          </w:p>
        </w:tc>
        <w:tc>
          <w:tcPr>
            <w:tcW w:w="1201" w:type="dxa"/>
          </w:tcPr>
          <w:p w14:paraId="1FE366A2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71E518E2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7CF8939A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674384BD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  <w:gridSpan w:val="2"/>
          </w:tcPr>
          <w:p w14:paraId="24482200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7E4D1D95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14" w:type="dxa"/>
          </w:tcPr>
          <w:p w14:paraId="6F74D72F" w14:textId="77777777" w:rsidR="007E7F3B" w:rsidRPr="007E7F3B" w:rsidRDefault="007E7F3B">
            <w:pPr>
              <w:rPr>
                <w:rFonts w:cstheme="minorHAnsi"/>
              </w:rPr>
            </w:pPr>
          </w:p>
        </w:tc>
      </w:tr>
      <w:tr w:rsidR="00951D0B" w:rsidRPr="007E7F3B" w14:paraId="5AD7AEA5" w14:textId="77777777" w:rsidTr="00951D0B">
        <w:trPr>
          <w:trHeight w:val="644"/>
        </w:trPr>
        <w:tc>
          <w:tcPr>
            <w:tcW w:w="548" w:type="dxa"/>
            <w:vMerge/>
            <w:shd w:val="clear" w:color="auto" w:fill="D9D9D9" w:themeFill="background1" w:themeFillShade="D9"/>
          </w:tcPr>
          <w:p w14:paraId="79B1F9F0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5415" w:type="dxa"/>
          </w:tcPr>
          <w:p w14:paraId="2D183207" w14:textId="1B7885CE" w:rsidR="007E7F3B" w:rsidRPr="007E7F3B" w:rsidRDefault="007E7F3B">
            <w:pPr>
              <w:rPr>
                <w:rFonts w:cstheme="minorHAnsi"/>
              </w:rPr>
            </w:pPr>
            <w:r w:rsidRPr="007E7F3B">
              <w:rPr>
                <w:rFonts w:cstheme="minorHAnsi"/>
              </w:rPr>
              <w:t>Students know about international conflicts and cooperation</w:t>
            </w:r>
          </w:p>
        </w:tc>
        <w:tc>
          <w:tcPr>
            <w:tcW w:w="1201" w:type="dxa"/>
          </w:tcPr>
          <w:p w14:paraId="11693A75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0CF46596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16E9DF1F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25216182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  <w:gridSpan w:val="2"/>
          </w:tcPr>
          <w:p w14:paraId="0CA68961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02" w:type="dxa"/>
          </w:tcPr>
          <w:p w14:paraId="6BF0F6D9" w14:textId="77777777" w:rsidR="007E7F3B" w:rsidRPr="007E7F3B" w:rsidRDefault="007E7F3B">
            <w:pPr>
              <w:rPr>
                <w:rFonts w:cstheme="minorHAnsi"/>
              </w:rPr>
            </w:pPr>
          </w:p>
        </w:tc>
        <w:tc>
          <w:tcPr>
            <w:tcW w:w="1214" w:type="dxa"/>
          </w:tcPr>
          <w:p w14:paraId="163ACDE8" w14:textId="77777777" w:rsidR="007E7F3B" w:rsidRPr="007E7F3B" w:rsidRDefault="007E7F3B">
            <w:pPr>
              <w:rPr>
                <w:rFonts w:cstheme="minorHAnsi"/>
              </w:rPr>
            </w:pPr>
          </w:p>
        </w:tc>
      </w:tr>
    </w:tbl>
    <w:p w14:paraId="52FDA81F" w14:textId="77777777" w:rsidR="003534ED" w:rsidRPr="007E7F3B" w:rsidRDefault="003534ED">
      <w:pPr>
        <w:rPr>
          <w:rFonts w:cstheme="minorHAnsi"/>
          <w:sz w:val="20"/>
          <w:szCs w:val="20"/>
        </w:rPr>
      </w:pPr>
    </w:p>
    <w:sectPr w:rsidR="003534ED" w:rsidRPr="007E7F3B" w:rsidSect="003817C7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B1C35" w14:textId="77777777" w:rsidR="001F74FA" w:rsidRDefault="001F74FA" w:rsidP="00951D0B">
      <w:r>
        <w:separator/>
      </w:r>
    </w:p>
  </w:endnote>
  <w:endnote w:type="continuationSeparator" w:id="0">
    <w:p w14:paraId="0BE0A4E0" w14:textId="77777777" w:rsidR="001F74FA" w:rsidRDefault="001F74FA" w:rsidP="0095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EADB4" w14:textId="6A1D7EB4" w:rsidR="00951D0B" w:rsidRDefault="00951D0B">
    <w:pPr>
      <w:pStyle w:val="Footer"/>
    </w:pPr>
    <w:r>
      <w:t xml:space="preserve">Curricular Mapping P. </w:t>
    </w:r>
    <w:proofErr w:type="spellStart"/>
    <w:r>
      <w:t>Liljedahl</w:t>
    </w:r>
    <w:proofErr w:type="spellEnd"/>
    <w:r>
      <w:tab/>
    </w:r>
    <w:r>
      <w:tab/>
    </w:r>
    <w:r>
      <w:tab/>
    </w:r>
    <w:r>
      <w:tab/>
    </w:r>
    <w:r>
      <w:tab/>
      <w:t xml:space="preserve">   Adapted by S. Moore,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9315A" w14:textId="77777777" w:rsidR="001F74FA" w:rsidRDefault="001F74FA" w:rsidP="00951D0B">
      <w:r>
        <w:separator/>
      </w:r>
    </w:p>
  </w:footnote>
  <w:footnote w:type="continuationSeparator" w:id="0">
    <w:p w14:paraId="4C12F79C" w14:textId="77777777" w:rsidR="001F74FA" w:rsidRDefault="001F74FA" w:rsidP="00951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B39D7"/>
    <w:multiLevelType w:val="hybridMultilevel"/>
    <w:tmpl w:val="9FACF74A"/>
    <w:lvl w:ilvl="0" w:tplc="BE1A6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077548"/>
    <w:multiLevelType w:val="hybridMultilevel"/>
    <w:tmpl w:val="95BAA7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C4DA8"/>
    <w:multiLevelType w:val="hybridMultilevel"/>
    <w:tmpl w:val="F132C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F345A"/>
    <w:multiLevelType w:val="hybridMultilevel"/>
    <w:tmpl w:val="347CF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7C7"/>
    <w:rsid w:val="001F74FA"/>
    <w:rsid w:val="003534ED"/>
    <w:rsid w:val="003817C7"/>
    <w:rsid w:val="00604982"/>
    <w:rsid w:val="007E7F3B"/>
    <w:rsid w:val="0095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0F46C6"/>
  <w15:chartTrackingRefBased/>
  <w15:docId w15:val="{46DA7361-EB84-9743-85ED-D7BB69BF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7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17C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51D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D0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51D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D0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83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24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</cp:revision>
  <dcterms:created xsi:type="dcterms:W3CDTF">2020-11-26T19:20:00Z</dcterms:created>
  <dcterms:modified xsi:type="dcterms:W3CDTF">2020-11-26T19:49:00Z</dcterms:modified>
</cp:coreProperties>
</file>