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FD52" w14:textId="7A6A0E42" w:rsidR="00FD450F" w:rsidRDefault="00FD450F" w:rsidP="00FD450F">
      <w:pPr>
        <w:rPr>
          <w:rFonts w:cstheme="minorHAnsi"/>
          <w:b/>
        </w:rPr>
      </w:pPr>
      <w:r w:rsidRPr="007F7E2A">
        <w:rPr>
          <w:rFonts w:cstheme="minorHAnsi"/>
          <w:b/>
        </w:rPr>
        <w:t xml:space="preserve">Backwards Design Plan: </w:t>
      </w:r>
    </w:p>
    <w:tbl>
      <w:tblPr>
        <w:tblStyle w:val="TableGrid"/>
        <w:tblpPr w:leftFromText="180" w:rightFromText="180" w:vertAnchor="text" w:horzAnchor="margin" w:tblpXSpec="center" w:tblpY="634"/>
        <w:tblW w:w="10060" w:type="dxa"/>
        <w:tblLayout w:type="fixed"/>
        <w:tblLook w:val="04A0" w:firstRow="1" w:lastRow="0" w:firstColumn="1" w:lastColumn="0" w:noHBand="0" w:noVBand="1"/>
      </w:tblPr>
      <w:tblGrid>
        <w:gridCol w:w="422"/>
        <w:gridCol w:w="4393"/>
        <w:gridCol w:w="444"/>
        <w:gridCol w:w="4801"/>
      </w:tblGrid>
      <w:tr w:rsidR="00010542" w:rsidRPr="007F7E2A" w14:paraId="71CB47DE" w14:textId="77777777" w:rsidTr="00010542">
        <w:trPr>
          <w:trHeight w:val="440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0E8C5" w14:textId="45D9ADDB" w:rsidR="00010542" w:rsidRPr="00442414" w:rsidRDefault="00010542" w:rsidP="00442414">
            <w:pPr>
              <w:pStyle w:val="NormalWeb"/>
            </w:pPr>
            <w:r w:rsidRPr="007F7E2A">
              <w:rPr>
                <w:rFonts w:cstheme="minorHAnsi"/>
                <w:b/>
              </w:rPr>
              <w:t xml:space="preserve">Big Idea: </w:t>
            </w:r>
            <w:r w:rsidR="00442414"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 w:rsidR="00442414">
              <w:rPr>
                <w:rFonts w:ascii="TimesNewRomanPSMT" w:hAnsi="TimesNewRomanPSMT"/>
                <w:sz w:val="22"/>
                <w:szCs w:val="22"/>
              </w:rPr>
              <w:t xml:space="preserve">Students will examine the effects of nationalism, </w:t>
            </w:r>
            <w:proofErr w:type="gramStart"/>
            <w:r w:rsidR="00442414">
              <w:rPr>
                <w:rFonts w:ascii="TimesNewRomanPSMT" w:hAnsi="TimesNewRomanPSMT"/>
                <w:sz w:val="22"/>
                <w:szCs w:val="22"/>
              </w:rPr>
              <w:t>ultranationalism</w:t>
            </w:r>
            <w:proofErr w:type="gramEnd"/>
            <w:r w:rsidR="00442414">
              <w:rPr>
                <w:rFonts w:ascii="TimesNewRomanPSMT" w:hAnsi="TimesNewRomanPSMT"/>
                <w:sz w:val="22"/>
                <w:szCs w:val="22"/>
              </w:rPr>
              <w:t xml:space="preserve"> and the pursuit of the national interest.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EB232" w14:textId="477F36BE" w:rsidR="00010542" w:rsidRPr="007F7E2A" w:rsidRDefault="00010542" w:rsidP="00010542">
            <w:pPr>
              <w:rPr>
                <w:rFonts w:cstheme="minorHAnsi"/>
                <w:b/>
              </w:rPr>
            </w:pPr>
            <w:r w:rsidRPr="007F7E2A">
              <w:rPr>
                <w:rFonts w:cstheme="minorHAnsi"/>
                <w:b/>
              </w:rPr>
              <w:t>Our Unit Questions</w:t>
            </w:r>
            <w:r w:rsidR="00442414">
              <w:rPr>
                <w:rFonts w:cstheme="minorHAnsi"/>
                <w:b/>
              </w:rPr>
              <w:t>:</w:t>
            </w:r>
            <w:r w:rsidR="00B1153B">
              <w:rPr>
                <w:rFonts w:cstheme="minorHAnsi"/>
                <w:b/>
              </w:rPr>
              <w:t xml:space="preserve"> </w:t>
            </w:r>
            <w:r w:rsidR="0018598F" w:rsidRPr="0018598F">
              <w:rPr>
                <w:rFonts w:cstheme="minorHAnsi"/>
                <w:bCs/>
              </w:rPr>
              <w:t>What is nationalism? Why is it important? What are the effects of nationalism?</w:t>
            </w:r>
          </w:p>
          <w:p w14:paraId="364435A8" w14:textId="42A1BDCC" w:rsidR="00010542" w:rsidRPr="007F7E2A" w:rsidRDefault="00010542" w:rsidP="00010542">
            <w:pPr>
              <w:rPr>
                <w:rFonts w:cstheme="minorHAnsi"/>
                <w:b/>
              </w:rPr>
            </w:pPr>
          </w:p>
        </w:tc>
      </w:tr>
      <w:tr w:rsidR="00010542" w:rsidRPr="007F7E2A" w14:paraId="3CE09E1D" w14:textId="77777777" w:rsidTr="00010542">
        <w:trPr>
          <w:trHeight w:val="440"/>
        </w:trPr>
        <w:tc>
          <w:tcPr>
            <w:tcW w:w="10060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9107B0" w14:textId="77777777" w:rsidR="00010542" w:rsidRPr="007F7E2A" w:rsidRDefault="00010542" w:rsidP="00010542">
            <w:pPr>
              <w:rPr>
                <w:rFonts w:cstheme="minorHAnsi"/>
                <w:b/>
              </w:rPr>
            </w:pPr>
          </w:p>
        </w:tc>
      </w:tr>
      <w:tr w:rsidR="00010542" w:rsidRPr="007F7E2A" w14:paraId="0121888B" w14:textId="77777777" w:rsidTr="00010542">
        <w:trPr>
          <w:trHeight w:val="440"/>
        </w:trPr>
        <w:tc>
          <w:tcPr>
            <w:tcW w:w="10060" w:type="dxa"/>
            <w:gridSpan w:val="4"/>
            <w:shd w:val="clear" w:color="auto" w:fill="A6A6A6" w:themeFill="background1" w:themeFillShade="A6"/>
            <w:vAlign w:val="center"/>
          </w:tcPr>
          <w:p w14:paraId="101E9AB3" w14:textId="77777777" w:rsidR="00010542" w:rsidRPr="007F7E2A" w:rsidRDefault="00010542" w:rsidP="00010542">
            <w:pPr>
              <w:rPr>
                <w:rFonts w:cstheme="minorHAnsi"/>
                <w:b/>
                <w:lang w:val="en-CA"/>
              </w:rPr>
            </w:pPr>
            <w:r w:rsidRPr="007F7E2A">
              <w:rPr>
                <w:rFonts w:cstheme="minorHAnsi"/>
                <w:b/>
              </w:rPr>
              <w:t>Vocabulary to know and use:</w:t>
            </w:r>
            <w:r w:rsidRPr="007F7E2A">
              <w:rPr>
                <w:rFonts w:cstheme="minorHAnsi"/>
                <w:b/>
                <w:lang w:val="en-CA"/>
              </w:rPr>
              <w:t xml:space="preserve"> </w:t>
            </w:r>
          </w:p>
        </w:tc>
      </w:tr>
      <w:tr w:rsidR="00010542" w:rsidRPr="007F7E2A" w14:paraId="22177521" w14:textId="77777777" w:rsidTr="00010542">
        <w:trPr>
          <w:trHeight w:val="440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7E7FE2DB" w14:textId="77777777" w:rsidR="00010542" w:rsidRPr="007F7E2A" w:rsidRDefault="00010542" w:rsidP="00010542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Unit Goals: Curricular Language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B2EEBC4" w14:textId="77777777" w:rsidR="00010542" w:rsidRPr="007F7E2A" w:rsidRDefault="00010542" w:rsidP="00010542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Student Friendly Language</w:t>
            </w:r>
          </w:p>
        </w:tc>
      </w:tr>
      <w:tr w:rsidR="0018598F" w:rsidRPr="007F7E2A" w14:paraId="1DB52C75" w14:textId="77777777" w:rsidTr="001464AB">
        <w:trPr>
          <w:trHeight w:val="552"/>
        </w:trPr>
        <w:tc>
          <w:tcPr>
            <w:tcW w:w="422" w:type="dxa"/>
            <w:vMerge w:val="restart"/>
            <w:shd w:val="clear" w:color="auto" w:fill="4472C4" w:themeFill="accent1"/>
            <w:textDirection w:val="tbRl"/>
            <w:vAlign w:val="center"/>
          </w:tcPr>
          <w:p w14:paraId="78F52BEE" w14:textId="21486307" w:rsidR="0018598F" w:rsidRPr="007F7E2A" w:rsidRDefault="0018598F" w:rsidP="0018598F">
            <w:pPr>
              <w:ind w:left="113" w:right="11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Values &amp; Attitudes</w:t>
            </w:r>
          </w:p>
        </w:tc>
        <w:tc>
          <w:tcPr>
            <w:tcW w:w="4393" w:type="dxa"/>
            <w:shd w:val="clear" w:color="auto" w:fill="D9E2F3" w:themeFill="accent1" w:themeFillTint="33"/>
          </w:tcPr>
          <w:p w14:paraId="4392CD67" w14:textId="17AFCDCB" w:rsidR="0018598F" w:rsidRPr="001464AB" w:rsidRDefault="0018598F" w:rsidP="0018598F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>20-4.2</w:t>
            </w:r>
            <w:proofErr w:type="gramStart"/>
            <w:r>
              <w:rPr>
                <w:rFonts w:ascii="TimesNewRomanPSMT" w:hAnsi="TimesNewRomanPSMT"/>
                <w:sz w:val="22"/>
                <w:szCs w:val="22"/>
              </w:rPr>
              <w:t>a  appreciate</w:t>
            </w:r>
            <w:proofErr w:type="gramEnd"/>
            <w:r>
              <w:rPr>
                <w:rFonts w:ascii="TimesNewRomanPSMT" w:hAnsi="TimesNewRomanPSMT"/>
                <w:sz w:val="22"/>
                <w:szCs w:val="22"/>
              </w:rPr>
              <w:t xml:space="preserve"> that </w:t>
            </w:r>
            <w:r w:rsidRPr="00442414">
              <w:rPr>
                <w:rFonts w:ascii="TimesNewRomanPSMT" w:hAnsi="TimesNewRomanPSMT"/>
                <w:b/>
                <w:bCs/>
                <w:sz w:val="22"/>
                <w:szCs w:val="22"/>
              </w:rPr>
              <w:t>nations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and states pursue the </w:t>
            </w:r>
            <w:r w:rsidRPr="00442414">
              <w:rPr>
                <w:rFonts w:ascii="TimesNewRomanPSMT" w:hAnsi="TimesNewRomanPSMT"/>
                <w:b/>
                <w:bCs/>
                <w:sz w:val="22"/>
                <w:szCs w:val="22"/>
              </w:rPr>
              <w:t>national interes</w:t>
            </w:r>
            <w:r>
              <w:rPr>
                <w:rFonts w:ascii="TimesNewRomanPSMT" w:hAnsi="TimesNewRomanPSMT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444" w:type="dxa"/>
            <w:vMerge w:val="restart"/>
            <w:shd w:val="clear" w:color="auto" w:fill="4472C4" w:themeFill="accent1"/>
            <w:textDirection w:val="tbRl"/>
            <w:vAlign w:val="center"/>
          </w:tcPr>
          <w:p w14:paraId="71DEB2AB" w14:textId="00128108" w:rsidR="0018598F" w:rsidRPr="007F7E2A" w:rsidRDefault="0018598F" w:rsidP="0018598F">
            <w:pPr>
              <w:ind w:left="113" w:right="113"/>
              <w:rPr>
                <w:rFonts w:cstheme="minorHAnsi"/>
                <w:b/>
                <w:bCs/>
                <w:lang w:val="en-CA"/>
              </w:rPr>
            </w:pPr>
            <w:r>
              <w:rPr>
                <w:rFonts w:cstheme="minorHAnsi"/>
                <w:b/>
                <w:bCs/>
              </w:rPr>
              <w:t>Values &amp; Attitudes</w:t>
            </w:r>
          </w:p>
        </w:tc>
        <w:tc>
          <w:tcPr>
            <w:tcW w:w="4801" w:type="dxa"/>
            <w:shd w:val="clear" w:color="auto" w:fill="D9E2F3" w:themeFill="accent1" w:themeFillTint="33"/>
          </w:tcPr>
          <w:p w14:paraId="532DC396" w14:textId="062EEEC4" w:rsidR="0018598F" w:rsidRPr="007F7E2A" w:rsidRDefault="0018598F" w:rsidP="001859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understand why </w:t>
            </w:r>
            <w:r w:rsidRPr="001464AB">
              <w:rPr>
                <w:rFonts w:cstheme="minorHAnsi"/>
                <w:b/>
                <w:bCs/>
              </w:rPr>
              <w:t>nations</w:t>
            </w:r>
            <w:r>
              <w:rPr>
                <w:rFonts w:cstheme="minorHAnsi"/>
              </w:rPr>
              <w:t xml:space="preserve"> try and build </w:t>
            </w:r>
            <w:r w:rsidRPr="001464AB">
              <w:rPr>
                <w:rFonts w:cstheme="minorHAnsi"/>
                <w:b/>
                <w:bCs/>
              </w:rPr>
              <w:t>national interest</w:t>
            </w:r>
          </w:p>
        </w:tc>
      </w:tr>
      <w:tr w:rsidR="0018598F" w:rsidRPr="007F7E2A" w14:paraId="3B1995DD" w14:textId="77777777" w:rsidTr="001464AB">
        <w:trPr>
          <w:trHeight w:val="942"/>
        </w:trPr>
        <w:tc>
          <w:tcPr>
            <w:tcW w:w="422" w:type="dxa"/>
            <w:vMerge/>
            <w:shd w:val="clear" w:color="auto" w:fill="4472C4" w:themeFill="accent1"/>
          </w:tcPr>
          <w:p w14:paraId="4A774B9C" w14:textId="77777777" w:rsidR="0018598F" w:rsidRPr="007F7E2A" w:rsidRDefault="0018598F" w:rsidP="0018598F">
            <w:pPr>
              <w:ind w:left="360"/>
              <w:rPr>
                <w:rFonts w:cstheme="minorHAnsi"/>
              </w:rPr>
            </w:pPr>
          </w:p>
        </w:tc>
        <w:tc>
          <w:tcPr>
            <w:tcW w:w="4393" w:type="dxa"/>
            <w:shd w:val="clear" w:color="auto" w:fill="D9E2F3" w:themeFill="accent1" w:themeFillTint="33"/>
          </w:tcPr>
          <w:p w14:paraId="5D9C87F8" w14:textId="2F52EA57" w:rsidR="0018598F" w:rsidRPr="001464AB" w:rsidRDefault="0018598F" w:rsidP="0018598F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>20-4.2</w:t>
            </w:r>
            <w:proofErr w:type="gramStart"/>
            <w:r>
              <w:rPr>
                <w:rFonts w:ascii="TimesNewRomanPSMT" w:hAnsi="TimesNewRomanPSMT"/>
                <w:sz w:val="22"/>
                <w:szCs w:val="22"/>
              </w:rPr>
              <w:t>b  appreciate</w:t>
            </w:r>
            <w:proofErr w:type="gramEnd"/>
            <w:r>
              <w:rPr>
                <w:rFonts w:ascii="TimesNewRomanPSMT" w:hAnsi="TimesNewRomanPSMT"/>
                <w:sz w:val="22"/>
                <w:szCs w:val="22"/>
              </w:rPr>
              <w:t xml:space="preserve"> multiple </w:t>
            </w:r>
            <w:r w:rsidRPr="00442414">
              <w:rPr>
                <w:rFonts w:ascii="TimesNewRomanPSMT" w:hAnsi="TimesNewRomanPSMT"/>
                <w:b/>
                <w:bCs/>
                <w:sz w:val="22"/>
                <w:szCs w:val="22"/>
              </w:rPr>
              <w:t>perspectives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related to the pursuit of the </w:t>
            </w:r>
            <w:r w:rsidRPr="00442414">
              <w:rPr>
                <w:rFonts w:ascii="TimesNewRomanPSMT" w:hAnsi="TimesNewRomanPSMT"/>
                <w:b/>
                <w:bCs/>
                <w:sz w:val="22"/>
                <w:szCs w:val="22"/>
              </w:rPr>
              <w:t>national interest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</w:p>
        </w:tc>
        <w:tc>
          <w:tcPr>
            <w:tcW w:w="444" w:type="dxa"/>
            <w:vMerge/>
            <w:shd w:val="clear" w:color="auto" w:fill="4472C4" w:themeFill="accent1"/>
          </w:tcPr>
          <w:p w14:paraId="59192F4D" w14:textId="77777777" w:rsidR="0018598F" w:rsidRPr="007F7E2A" w:rsidRDefault="0018598F" w:rsidP="0018598F">
            <w:pPr>
              <w:rPr>
                <w:rFonts w:cstheme="minorHAnsi"/>
              </w:rPr>
            </w:pPr>
          </w:p>
        </w:tc>
        <w:tc>
          <w:tcPr>
            <w:tcW w:w="4801" w:type="dxa"/>
            <w:shd w:val="clear" w:color="auto" w:fill="D9E2F3" w:themeFill="accent1" w:themeFillTint="33"/>
          </w:tcPr>
          <w:p w14:paraId="30AB6A4B" w14:textId="1AF4D76F" w:rsidR="0018598F" w:rsidRPr="007F7E2A" w:rsidRDefault="0018598F" w:rsidP="001859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understand why it is important to include different </w:t>
            </w:r>
            <w:r w:rsidRPr="001464AB">
              <w:rPr>
                <w:rFonts w:cstheme="minorHAnsi"/>
                <w:b/>
                <w:bCs/>
              </w:rPr>
              <w:t>perspectives</w:t>
            </w:r>
            <w:r>
              <w:rPr>
                <w:rFonts w:cstheme="minorHAnsi"/>
              </w:rPr>
              <w:t xml:space="preserve"> when building </w:t>
            </w:r>
            <w:r w:rsidRPr="001464AB">
              <w:rPr>
                <w:rFonts w:cstheme="minorHAnsi"/>
                <w:b/>
                <w:bCs/>
              </w:rPr>
              <w:t>national interest</w:t>
            </w:r>
          </w:p>
        </w:tc>
      </w:tr>
      <w:tr w:rsidR="0018598F" w:rsidRPr="007F7E2A" w14:paraId="5A419965" w14:textId="77777777" w:rsidTr="00010542">
        <w:trPr>
          <w:trHeight w:val="813"/>
        </w:trPr>
        <w:tc>
          <w:tcPr>
            <w:tcW w:w="422" w:type="dxa"/>
            <w:vMerge w:val="restart"/>
            <w:shd w:val="clear" w:color="auto" w:fill="70AD47" w:themeFill="accent6"/>
            <w:textDirection w:val="tbRl"/>
            <w:vAlign w:val="center"/>
          </w:tcPr>
          <w:p w14:paraId="5F971839" w14:textId="43BDA1D3" w:rsidR="0018598F" w:rsidRPr="007F7E2A" w:rsidRDefault="0018598F" w:rsidP="0018598F">
            <w:pPr>
              <w:ind w:left="113" w:right="11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Knowledge &amp; Understanding</w:t>
            </w:r>
          </w:p>
        </w:tc>
        <w:tc>
          <w:tcPr>
            <w:tcW w:w="4393" w:type="dxa"/>
            <w:shd w:val="clear" w:color="auto" w:fill="E2EFD9" w:themeFill="accent6" w:themeFillTint="33"/>
          </w:tcPr>
          <w:p w14:paraId="428933D9" w14:textId="0A1EE67F" w:rsidR="0018598F" w:rsidRPr="001464AB" w:rsidRDefault="0018598F" w:rsidP="0018598F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>20-4.2c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explore a range of </w:t>
            </w:r>
            <w:r w:rsidRPr="00717BB9">
              <w:rPr>
                <w:rFonts w:ascii="TimesNewRomanPSMT" w:hAnsi="TimesNewRomanPSMT"/>
                <w:b/>
                <w:bCs/>
                <w:sz w:val="22"/>
                <w:szCs w:val="22"/>
              </w:rPr>
              <w:t>expressions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of </w:t>
            </w:r>
            <w:r w:rsidRPr="00717BB9">
              <w:rPr>
                <w:rFonts w:ascii="TimesNewRomanPSMT" w:hAnsi="TimesNewRomanPSMT"/>
                <w:b/>
                <w:bCs/>
                <w:sz w:val="22"/>
                <w:szCs w:val="22"/>
              </w:rPr>
              <w:t>national interest</w:t>
            </w:r>
          </w:p>
        </w:tc>
        <w:tc>
          <w:tcPr>
            <w:tcW w:w="444" w:type="dxa"/>
            <w:vMerge w:val="restart"/>
            <w:shd w:val="clear" w:color="auto" w:fill="70AD47" w:themeFill="accent6"/>
            <w:textDirection w:val="tbRl"/>
            <w:vAlign w:val="center"/>
          </w:tcPr>
          <w:p w14:paraId="2496F050" w14:textId="736CD6AA" w:rsidR="0018598F" w:rsidRPr="007F7E2A" w:rsidRDefault="0018598F" w:rsidP="0018598F">
            <w:pPr>
              <w:ind w:left="113" w:right="113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Knowledge &amp; Understanding</w:t>
            </w:r>
          </w:p>
        </w:tc>
        <w:tc>
          <w:tcPr>
            <w:tcW w:w="4801" w:type="dxa"/>
            <w:shd w:val="clear" w:color="auto" w:fill="E2EFD9" w:themeFill="accent6" w:themeFillTint="33"/>
          </w:tcPr>
          <w:p w14:paraId="4D8DF6CB" w14:textId="047A0FD5" w:rsidR="0018598F" w:rsidRPr="007F7E2A" w:rsidRDefault="0018598F" w:rsidP="0018598F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I learn about different ways that </w:t>
            </w:r>
            <w:r w:rsidRPr="00717BB9">
              <w:rPr>
                <w:rFonts w:cstheme="minorHAnsi"/>
                <w:b/>
                <w:bCs/>
                <w:lang w:val="en-CA"/>
              </w:rPr>
              <w:t>national interest</w:t>
            </w:r>
            <w:r>
              <w:rPr>
                <w:rFonts w:cstheme="minorHAnsi"/>
                <w:lang w:val="en-CA"/>
              </w:rPr>
              <w:t xml:space="preserve"> is shown or expressed</w:t>
            </w:r>
          </w:p>
        </w:tc>
      </w:tr>
      <w:tr w:rsidR="0018598F" w:rsidRPr="007F7E2A" w14:paraId="6FE303AB" w14:textId="77777777" w:rsidTr="00010542">
        <w:trPr>
          <w:trHeight w:val="519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21A694C1" w14:textId="77777777" w:rsidR="0018598F" w:rsidRPr="007F7E2A" w:rsidRDefault="0018598F" w:rsidP="00010542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E2EFD9" w:themeFill="accent6" w:themeFillTint="33"/>
          </w:tcPr>
          <w:p w14:paraId="0EA57A85" w14:textId="092A2A71" w:rsidR="0018598F" w:rsidRPr="001464AB" w:rsidRDefault="0018598F" w:rsidP="001464AB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>20-4.2</w:t>
            </w:r>
            <w:proofErr w:type="gramStart"/>
            <w:r>
              <w:rPr>
                <w:rFonts w:ascii="TimesNewRomanPSMT" w:hAnsi="TimesNewRomanPSMT"/>
                <w:sz w:val="22"/>
                <w:szCs w:val="22"/>
              </w:rPr>
              <w:t>d  explore</w:t>
            </w:r>
            <w:proofErr w:type="gramEnd"/>
            <w:r>
              <w:rPr>
                <w:rFonts w:ascii="TimesNewRomanPSMT" w:hAnsi="TimesNewRomanPSMT"/>
                <w:sz w:val="22"/>
                <w:szCs w:val="22"/>
              </w:rPr>
              <w:t xml:space="preserve"> the </w:t>
            </w:r>
            <w:r w:rsidRPr="00717BB9">
              <w:rPr>
                <w:rFonts w:ascii="TimesNewRomanPSMT" w:hAnsi="TimesNewRomanPSMT"/>
                <w:b/>
                <w:bCs/>
                <w:sz w:val="22"/>
                <w:szCs w:val="22"/>
              </w:rPr>
              <w:t>relationship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between </w:t>
            </w:r>
            <w:r w:rsidRPr="00717BB9">
              <w:rPr>
                <w:rFonts w:ascii="TimesNewRomanPSMT" w:hAnsi="TimesNewRomanPSMT"/>
                <w:b/>
                <w:bCs/>
                <w:sz w:val="22"/>
                <w:szCs w:val="22"/>
              </w:rPr>
              <w:t>nationalism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and the pursuit of the </w:t>
            </w:r>
            <w:r w:rsidRPr="00717BB9">
              <w:rPr>
                <w:rFonts w:ascii="TimesNewRomanPSMT" w:hAnsi="TimesNewRomanPSMT"/>
                <w:b/>
                <w:bCs/>
                <w:sz w:val="22"/>
                <w:szCs w:val="22"/>
              </w:rPr>
              <w:t>national interest</w:t>
            </w:r>
          </w:p>
        </w:tc>
        <w:tc>
          <w:tcPr>
            <w:tcW w:w="444" w:type="dxa"/>
            <w:vMerge/>
            <w:shd w:val="clear" w:color="auto" w:fill="70AD47" w:themeFill="accent6"/>
            <w:textDirection w:val="btLr"/>
            <w:vAlign w:val="center"/>
          </w:tcPr>
          <w:p w14:paraId="7D5A01F3" w14:textId="77777777" w:rsidR="0018598F" w:rsidRPr="007F7E2A" w:rsidRDefault="0018598F" w:rsidP="00010542">
            <w:pPr>
              <w:rPr>
                <w:rFonts w:cstheme="minorHAnsi"/>
              </w:rPr>
            </w:pPr>
          </w:p>
        </w:tc>
        <w:tc>
          <w:tcPr>
            <w:tcW w:w="4801" w:type="dxa"/>
            <w:shd w:val="clear" w:color="auto" w:fill="E2EFD9" w:themeFill="accent6" w:themeFillTint="33"/>
          </w:tcPr>
          <w:p w14:paraId="0109CBFB" w14:textId="27B21C8F" w:rsidR="0018598F" w:rsidRPr="007F7E2A" w:rsidRDefault="0018598F" w:rsidP="000105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learn about how </w:t>
            </w:r>
            <w:r w:rsidRPr="00717BB9">
              <w:rPr>
                <w:rFonts w:cstheme="minorHAnsi"/>
                <w:b/>
                <w:bCs/>
              </w:rPr>
              <w:t>nationalism</w:t>
            </w:r>
            <w:r>
              <w:rPr>
                <w:rFonts w:cstheme="minorHAnsi"/>
              </w:rPr>
              <w:t xml:space="preserve"> and building </w:t>
            </w:r>
            <w:r w:rsidRPr="00717BB9">
              <w:rPr>
                <w:rFonts w:cstheme="minorHAnsi"/>
                <w:b/>
                <w:bCs/>
              </w:rPr>
              <w:t>national interest</w:t>
            </w:r>
            <w:r>
              <w:rPr>
                <w:rFonts w:cstheme="minorHAnsi"/>
              </w:rPr>
              <w:t xml:space="preserve"> connects to each other</w:t>
            </w:r>
          </w:p>
        </w:tc>
      </w:tr>
      <w:tr w:rsidR="0018598F" w:rsidRPr="007F7E2A" w14:paraId="6A34688C" w14:textId="77777777" w:rsidTr="00010542">
        <w:trPr>
          <w:trHeight w:val="519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7310ACC2" w14:textId="77777777" w:rsidR="0018598F" w:rsidRPr="007F7E2A" w:rsidRDefault="0018598F" w:rsidP="00010542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E2EFD9" w:themeFill="accent6" w:themeFillTint="33"/>
          </w:tcPr>
          <w:p w14:paraId="61C07A99" w14:textId="03F401E2" w:rsidR="0018598F" w:rsidRPr="001464AB" w:rsidRDefault="0018598F" w:rsidP="001464AB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>20-4.2</w:t>
            </w:r>
            <w:proofErr w:type="gramStart"/>
            <w:r>
              <w:rPr>
                <w:rFonts w:ascii="TimesNewRomanPSMT" w:hAnsi="TimesNewRomanPSMT"/>
                <w:sz w:val="22"/>
                <w:szCs w:val="22"/>
              </w:rPr>
              <w:t>e  examine</w:t>
            </w:r>
            <w:proofErr w:type="gramEnd"/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 w:rsidRPr="00717BB9">
              <w:rPr>
                <w:rFonts w:ascii="TimesNewRomanPSMT" w:hAnsi="TimesNewRomanPSMT"/>
                <w:b/>
                <w:bCs/>
                <w:sz w:val="22"/>
                <w:szCs w:val="22"/>
              </w:rPr>
              <w:t>similarities and differences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between </w:t>
            </w:r>
            <w:r w:rsidRPr="00717BB9">
              <w:rPr>
                <w:rFonts w:ascii="TimesNewRomanPSMT" w:hAnsi="TimesNewRomanPSMT"/>
                <w:b/>
                <w:bCs/>
                <w:sz w:val="22"/>
                <w:szCs w:val="22"/>
              </w:rPr>
              <w:t>nationalism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and </w:t>
            </w:r>
            <w:r w:rsidRPr="00717BB9">
              <w:rPr>
                <w:rFonts w:ascii="TimesNewRomanPSMT" w:hAnsi="TimesNewRomanPSMT"/>
                <w:b/>
                <w:bCs/>
                <w:sz w:val="22"/>
                <w:szCs w:val="22"/>
              </w:rPr>
              <w:t>ultranationalism</w:t>
            </w:r>
          </w:p>
        </w:tc>
        <w:tc>
          <w:tcPr>
            <w:tcW w:w="444" w:type="dxa"/>
            <w:vMerge/>
            <w:shd w:val="clear" w:color="auto" w:fill="70AD47" w:themeFill="accent6"/>
            <w:textDirection w:val="btLr"/>
            <w:vAlign w:val="center"/>
          </w:tcPr>
          <w:p w14:paraId="302C1D9E" w14:textId="77777777" w:rsidR="0018598F" w:rsidRPr="007F7E2A" w:rsidRDefault="0018598F" w:rsidP="00010542">
            <w:pPr>
              <w:rPr>
                <w:rFonts w:cstheme="minorHAnsi"/>
              </w:rPr>
            </w:pPr>
          </w:p>
        </w:tc>
        <w:tc>
          <w:tcPr>
            <w:tcW w:w="4801" w:type="dxa"/>
            <w:shd w:val="clear" w:color="auto" w:fill="E2EFD9" w:themeFill="accent6" w:themeFillTint="33"/>
          </w:tcPr>
          <w:p w14:paraId="27790EAA" w14:textId="669C35A8" w:rsidR="0018598F" w:rsidRPr="007F7E2A" w:rsidRDefault="0018598F" w:rsidP="00010542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I can look at how </w:t>
            </w:r>
            <w:r w:rsidRPr="00717BB9">
              <w:rPr>
                <w:rFonts w:cstheme="minorHAnsi"/>
                <w:b/>
                <w:bCs/>
                <w:lang w:val="en-CA"/>
              </w:rPr>
              <w:t>nationalism</w:t>
            </w:r>
            <w:r>
              <w:rPr>
                <w:rFonts w:cstheme="minorHAnsi"/>
                <w:lang w:val="en-CA"/>
              </w:rPr>
              <w:t xml:space="preserve"> and ultranationalism are the same and different</w:t>
            </w:r>
          </w:p>
        </w:tc>
      </w:tr>
      <w:tr w:rsidR="0018598F" w:rsidRPr="007F7E2A" w14:paraId="451AD4DA" w14:textId="77777777" w:rsidTr="00010542">
        <w:trPr>
          <w:trHeight w:val="275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779BA610" w14:textId="77777777" w:rsidR="0018598F" w:rsidRPr="007F7E2A" w:rsidRDefault="0018598F" w:rsidP="00010542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E2EFD9" w:themeFill="accent6" w:themeFillTint="33"/>
          </w:tcPr>
          <w:p w14:paraId="293EA089" w14:textId="62A35869" w:rsidR="0018598F" w:rsidRPr="001464AB" w:rsidRDefault="0018598F" w:rsidP="001464AB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>20-4.2</w:t>
            </w:r>
            <w:proofErr w:type="gramStart"/>
            <w:r>
              <w:rPr>
                <w:rFonts w:ascii="TimesNewRomanPSMT" w:hAnsi="TimesNewRomanPSMT"/>
                <w:sz w:val="22"/>
                <w:szCs w:val="22"/>
              </w:rPr>
              <w:t>f  identify</w:t>
            </w:r>
            <w:proofErr w:type="gramEnd"/>
            <w:r>
              <w:rPr>
                <w:rFonts w:ascii="TimesNewRomanPSMT" w:hAnsi="TimesNewRomanPSMT"/>
                <w:sz w:val="22"/>
                <w:szCs w:val="22"/>
              </w:rPr>
              <w:t xml:space="preserve"> the effects of </w:t>
            </w:r>
            <w:r w:rsidRPr="00717BB9">
              <w:rPr>
                <w:rFonts w:ascii="TimesNewRomanPSMT" w:hAnsi="TimesNewRomanPSMT"/>
                <w:b/>
                <w:bCs/>
                <w:sz w:val="22"/>
                <w:szCs w:val="22"/>
              </w:rPr>
              <w:t>nationalism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and </w:t>
            </w:r>
            <w:r w:rsidRPr="00717BB9">
              <w:rPr>
                <w:rFonts w:ascii="TimesNewRomanPSMT" w:hAnsi="TimesNewRomanPSMT"/>
                <w:b/>
                <w:bCs/>
                <w:sz w:val="22"/>
                <w:szCs w:val="22"/>
              </w:rPr>
              <w:t>ultranationalism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during times of </w:t>
            </w:r>
            <w:r w:rsidRPr="00717BB9">
              <w:rPr>
                <w:rFonts w:ascii="TimesNewRomanPSMT" w:hAnsi="TimesNewRomanPSMT"/>
                <w:b/>
                <w:bCs/>
                <w:sz w:val="22"/>
                <w:szCs w:val="22"/>
              </w:rPr>
              <w:t>conflict</w:t>
            </w:r>
          </w:p>
        </w:tc>
        <w:tc>
          <w:tcPr>
            <w:tcW w:w="444" w:type="dxa"/>
            <w:vMerge/>
            <w:shd w:val="clear" w:color="auto" w:fill="70AD47" w:themeFill="accent6"/>
            <w:textDirection w:val="btLr"/>
            <w:vAlign w:val="center"/>
          </w:tcPr>
          <w:p w14:paraId="62A170D3" w14:textId="77777777" w:rsidR="0018598F" w:rsidRPr="007F7E2A" w:rsidRDefault="0018598F" w:rsidP="00010542">
            <w:pPr>
              <w:rPr>
                <w:rFonts w:cstheme="minorHAnsi"/>
              </w:rPr>
            </w:pPr>
          </w:p>
        </w:tc>
        <w:tc>
          <w:tcPr>
            <w:tcW w:w="4801" w:type="dxa"/>
            <w:shd w:val="clear" w:color="auto" w:fill="E2EFD9" w:themeFill="accent6" w:themeFillTint="33"/>
          </w:tcPr>
          <w:p w14:paraId="66722C50" w14:textId="46A22D41" w:rsidR="0018598F" w:rsidRPr="007F7E2A" w:rsidRDefault="0018598F" w:rsidP="000105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tell the </w:t>
            </w:r>
            <w:r w:rsidRPr="00B1153B">
              <w:rPr>
                <w:rFonts w:cstheme="minorHAnsi"/>
                <w:b/>
                <w:bCs/>
              </w:rPr>
              <w:t>effects</w:t>
            </w:r>
            <w:r>
              <w:rPr>
                <w:rFonts w:cstheme="minorHAnsi"/>
              </w:rPr>
              <w:t xml:space="preserve"> of n</w:t>
            </w:r>
            <w:r w:rsidRPr="00B1153B">
              <w:rPr>
                <w:rFonts w:cstheme="minorHAnsi"/>
                <w:b/>
                <w:bCs/>
              </w:rPr>
              <w:t>ationalism</w:t>
            </w:r>
            <w:r>
              <w:rPr>
                <w:rFonts w:cstheme="minorHAnsi"/>
              </w:rPr>
              <w:t xml:space="preserve"> and </w:t>
            </w:r>
            <w:r w:rsidRPr="00B1153B">
              <w:rPr>
                <w:rFonts w:cstheme="minorHAnsi"/>
                <w:b/>
                <w:bCs/>
              </w:rPr>
              <w:t>ultranationalism</w:t>
            </w:r>
            <w:r>
              <w:rPr>
                <w:rFonts w:cstheme="minorHAnsi"/>
              </w:rPr>
              <w:t xml:space="preserve"> during </w:t>
            </w:r>
            <w:r w:rsidRPr="00B1153B">
              <w:rPr>
                <w:rFonts w:cstheme="minorHAnsi"/>
                <w:b/>
                <w:bCs/>
              </w:rPr>
              <w:t>conflict</w:t>
            </w:r>
          </w:p>
        </w:tc>
      </w:tr>
      <w:tr w:rsidR="0018598F" w:rsidRPr="007F7E2A" w14:paraId="37F5DCE0" w14:textId="77777777" w:rsidTr="00010542">
        <w:trPr>
          <w:trHeight w:val="275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60DDDD2E" w14:textId="77777777" w:rsidR="0018598F" w:rsidRPr="007F7E2A" w:rsidRDefault="0018598F" w:rsidP="00010542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E2EFD9" w:themeFill="accent6" w:themeFillTint="33"/>
          </w:tcPr>
          <w:p w14:paraId="3A7B2080" w14:textId="678E4FD3" w:rsidR="0018598F" w:rsidRPr="001464AB" w:rsidRDefault="0018598F" w:rsidP="001464AB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>20-4.2</w:t>
            </w:r>
            <w:proofErr w:type="gramStart"/>
            <w:r>
              <w:rPr>
                <w:rFonts w:ascii="TimesNewRomanPSMT" w:hAnsi="TimesNewRomanPSMT"/>
                <w:sz w:val="22"/>
                <w:szCs w:val="22"/>
              </w:rPr>
              <w:t>g  examine</w:t>
            </w:r>
            <w:proofErr w:type="gramEnd"/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  <w:r w:rsidRPr="00B1153B">
              <w:rPr>
                <w:rFonts w:ascii="TimesNewRomanPSMT" w:hAnsi="TimesNewRomanPSMT"/>
                <w:b/>
                <w:bCs/>
                <w:sz w:val="22"/>
                <w:szCs w:val="22"/>
              </w:rPr>
              <w:t>ultranationalism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as a cause of </w:t>
            </w:r>
            <w:r w:rsidRPr="00B1153B">
              <w:rPr>
                <w:rFonts w:ascii="TimesNewRomanPSMT" w:hAnsi="TimesNewRomanPSMT"/>
                <w:b/>
                <w:bCs/>
                <w:sz w:val="22"/>
                <w:szCs w:val="22"/>
              </w:rPr>
              <w:t>genocide</w:t>
            </w:r>
          </w:p>
        </w:tc>
        <w:tc>
          <w:tcPr>
            <w:tcW w:w="444" w:type="dxa"/>
            <w:vMerge/>
            <w:shd w:val="clear" w:color="auto" w:fill="70AD47" w:themeFill="accent6"/>
            <w:textDirection w:val="btLr"/>
            <w:vAlign w:val="center"/>
          </w:tcPr>
          <w:p w14:paraId="209AB2D5" w14:textId="77777777" w:rsidR="0018598F" w:rsidRPr="007F7E2A" w:rsidRDefault="0018598F" w:rsidP="00010542">
            <w:pPr>
              <w:rPr>
                <w:rFonts w:cstheme="minorHAnsi"/>
              </w:rPr>
            </w:pPr>
          </w:p>
        </w:tc>
        <w:tc>
          <w:tcPr>
            <w:tcW w:w="4801" w:type="dxa"/>
            <w:shd w:val="clear" w:color="auto" w:fill="E2EFD9" w:themeFill="accent6" w:themeFillTint="33"/>
          </w:tcPr>
          <w:p w14:paraId="69CB512B" w14:textId="1AA294F3" w:rsidR="0018598F" w:rsidRPr="007F7E2A" w:rsidRDefault="0018598F" w:rsidP="000105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look at how ultranationalism can lead to </w:t>
            </w:r>
            <w:r w:rsidRPr="00B1153B">
              <w:rPr>
                <w:rFonts w:cstheme="minorHAnsi"/>
                <w:b/>
                <w:bCs/>
              </w:rPr>
              <w:t>genocide</w:t>
            </w:r>
          </w:p>
        </w:tc>
      </w:tr>
      <w:tr w:rsidR="0018598F" w:rsidRPr="007F7E2A" w14:paraId="55EEB08A" w14:textId="77777777" w:rsidTr="00010542">
        <w:trPr>
          <w:trHeight w:val="275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6E2759AF" w14:textId="77777777" w:rsidR="0018598F" w:rsidRPr="007F7E2A" w:rsidRDefault="0018598F" w:rsidP="00010542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93" w:type="dxa"/>
            <w:shd w:val="clear" w:color="auto" w:fill="E2EFD9" w:themeFill="accent6" w:themeFillTint="33"/>
          </w:tcPr>
          <w:p w14:paraId="76A88662" w14:textId="5999480A" w:rsidR="0018598F" w:rsidRPr="001464AB" w:rsidRDefault="0018598F" w:rsidP="001464AB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>20-4.2</w:t>
            </w:r>
            <w:proofErr w:type="gramStart"/>
            <w:r>
              <w:rPr>
                <w:rFonts w:ascii="TimesNewRomanPSMT" w:hAnsi="TimesNewRomanPSMT"/>
                <w:sz w:val="22"/>
                <w:szCs w:val="22"/>
              </w:rPr>
              <w:t>h  examine</w:t>
            </w:r>
            <w:proofErr w:type="gramEnd"/>
            <w:r>
              <w:rPr>
                <w:rFonts w:ascii="TimesNewRomanPSMT" w:hAnsi="TimesNewRomanPSMT"/>
                <w:sz w:val="22"/>
                <w:szCs w:val="22"/>
              </w:rPr>
              <w:t xml:space="preserve"> the </w:t>
            </w:r>
            <w:r w:rsidRPr="00B1153B">
              <w:rPr>
                <w:rFonts w:ascii="TimesNewRomanPSMT" w:hAnsi="TimesNewRomanPSMT"/>
                <w:b/>
                <w:bCs/>
                <w:sz w:val="22"/>
                <w:szCs w:val="22"/>
              </w:rPr>
              <w:t>relationship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between </w:t>
            </w:r>
            <w:r w:rsidRPr="00B1153B">
              <w:rPr>
                <w:rFonts w:ascii="TimesNewRomanPSMT" w:hAnsi="TimesNewRomanPSMT"/>
                <w:b/>
                <w:bCs/>
                <w:sz w:val="22"/>
                <w:szCs w:val="22"/>
              </w:rPr>
              <w:t>nationalism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and </w:t>
            </w:r>
            <w:r w:rsidRPr="00B1153B">
              <w:rPr>
                <w:rFonts w:ascii="TimesNewRomanPSMT" w:hAnsi="TimesNewRomanPSMT"/>
                <w:b/>
                <w:bCs/>
                <w:sz w:val="22"/>
                <w:szCs w:val="22"/>
              </w:rPr>
              <w:t>national self-determination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 </w:t>
            </w:r>
          </w:p>
        </w:tc>
        <w:tc>
          <w:tcPr>
            <w:tcW w:w="444" w:type="dxa"/>
            <w:vMerge/>
            <w:shd w:val="clear" w:color="auto" w:fill="70AD47" w:themeFill="accent6"/>
            <w:textDirection w:val="btLr"/>
            <w:vAlign w:val="center"/>
          </w:tcPr>
          <w:p w14:paraId="3A384886" w14:textId="77777777" w:rsidR="0018598F" w:rsidRPr="007F7E2A" w:rsidRDefault="0018598F" w:rsidP="00010542">
            <w:pPr>
              <w:rPr>
                <w:rFonts w:cstheme="minorHAnsi"/>
              </w:rPr>
            </w:pPr>
          </w:p>
        </w:tc>
        <w:tc>
          <w:tcPr>
            <w:tcW w:w="4801" w:type="dxa"/>
            <w:shd w:val="clear" w:color="auto" w:fill="E2EFD9" w:themeFill="accent6" w:themeFillTint="33"/>
          </w:tcPr>
          <w:p w14:paraId="1C431E50" w14:textId="366E79BA" w:rsidR="0018598F" w:rsidRPr="007F7E2A" w:rsidRDefault="0018598F" w:rsidP="000105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look at how </w:t>
            </w:r>
            <w:r w:rsidRPr="00B1153B">
              <w:rPr>
                <w:rFonts w:cstheme="minorHAnsi"/>
                <w:b/>
                <w:bCs/>
              </w:rPr>
              <w:t>nationalism</w:t>
            </w:r>
            <w:r>
              <w:rPr>
                <w:rFonts w:cstheme="minorHAnsi"/>
              </w:rPr>
              <w:t xml:space="preserve"> and </w:t>
            </w:r>
            <w:r w:rsidRPr="00B1153B">
              <w:rPr>
                <w:rFonts w:cstheme="minorHAnsi"/>
                <w:b/>
                <w:bCs/>
              </w:rPr>
              <w:t xml:space="preserve">national self-determination </w:t>
            </w:r>
            <w:r>
              <w:rPr>
                <w:rFonts w:cstheme="minorHAnsi"/>
              </w:rPr>
              <w:t xml:space="preserve">connect to each other </w:t>
            </w:r>
          </w:p>
        </w:tc>
      </w:tr>
      <w:tr w:rsidR="00010542" w:rsidRPr="007F7E2A" w14:paraId="4155620C" w14:textId="77777777" w:rsidTr="00010542">
        <w:trPr>
          <w:trHeight w:val="1129"/>
        </w:trPr>
        <w:tc>
          <w:tcPr>
            <w:tcW w:w="422" w:type="dxa"/>
            <w:shd w:val="clear" w:color="auto" w:fill="FFC000" w:themeFill="accent4"/>
            <w:textDirection w:val="tbRl"/>
            <w:vAlign w:val="center"/>
          </w:tcPr>
          <w:p w14:paraId="3164763B" w14:textId="1D4496F1" w:rsidR="00010542" w:rsidRPr="007F7E2A" w:rsidRDefault="00442414" w:rsidP="00010542">
            <w:pPr>
              <w:ind w:left="113" w:right="113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Competencies</w:t>
            </w:r>
          </w:p>
        </w:tc>
        <w:tc>
          <w:tcPr>
            <w:tcW w:w="4393" w:type="dxa"/>
            <w:shd w:val="clear" w:color="auto" w:fill="FFF2CC" w:themeFill="accent4" w:themeFillTint="33"/>
          </w:tcPr>
          <w:p w14:paraId="76187066" w14:textId="79668882" w:rsidR="00010542" w:rsidRPr="007F7E2A" w:rsidRDefault="00010542" w:rsidP="0001054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44" w:type="dxa"/>
            <w:shd w:val="clear" w:color="auto" w:fill="FFC000" w:themeFill="accent4"/>
            <w:textDirection w:val="tbRl"/>
            <w:vAlign w:val="center"/>
          </w:tcPr>
          <w:p w14:paraId="229CF763" w14:textId="77777777" w:rsidR="00010542" w:rsidRPr="007F7E2A" w:rsidRDefault="00010542" w:rsidP="00010542">
            <w:pPr>
              <w:ind w:left="113" w:right="113"/>
              <w:rPr>
                <w:rFonts w:cstheme="minorHAnsi"/>
              </w:rPr>
            </w:pPr>
            <w:r w:rsidRPr="007F7E2A">
              <w:rPr>
                <w:rFonts w:cstheme="minorHAnsi"/>
                <w:b/>
                <w:bCs/>
              </w:rPr>
              <w:t>Core</w:t>
            </w:r>
          </w:p>
        </w:tc>
        <w:tc>
          <w:tcPr>
            <w:tcW w:w="4801" w:type="dxa"/>
            <w:shd w:val="clear" w:color="auto" w:fill="FFF2CC" w:themeFill="accent4" w:themeFillTint="33"/>
          </w:tcPr>
          <w:p w14:paraId="346928F7" w14:textId="4E9DACFE" w:rsidR="00010542" w:rsidRPr="007F7E2A" w:rsidRDefault="00010542" w:rsidP="00010542">
            <w:pPr>
              <w:rPr>
                <w:rFonts w:cstheme="minorHAnsi"/>
              </w:rPr>
            </w:pPr>
          </w:p>
        </w:tc>
      </w:tr>
    </w:tbl>
    <w:p w14:paraId="57F2604C" w14:textId="107AE6B2" w:rsidR="000952D4" w:rsidRDefault="000952D4" w:rsidP="00FD450F">
      <w:pPr>
        <w:rPr>
          <w:rFonts w:cstheme="minorHAnsi"/>
          <w:b/>
        </w:rPr>
      </w:pPr>
      <w:r>
        <w:rPr>
          <w:rFonts w:cstheme="minorHAnsi"/>
          <w:b/>
        </w:rPr>
        <w:t xml:space="preserve">Planning Team: </w:t>
      </w:r>
    </w:p>
    <w:p w14:paraId="2020AC82" w14:textId="77777777" w:rsidR="00FD450F" w:rsidRPr="007F7E2A" w:rsidRDefault="00FD450F" w:rsidP="000952D4">
      <w:pPr>
        <w:rPr>
          <w:rFonts w:cstheme="minorHAnsi"/>
          <w:b/>
        </w:rPr>
      </w:pPr>
    </w:p>
    <w:p w14:paraId="2086BABD" w14:textId="77777777" w:rsidR="00FD450F" w:rsidRPr="007F7E2A" w:rsidRDefault="00FD450F" w:rsidP="00FD450F">
      <w:pPr>
        <w:jc w:val="center"/>
        <w:rPr>
          <w:rFonts w:cstheme="minorHAnsi"/>
          <w:b/>
        </w:rPr>
      </w:pPr>
    </w:p>
    <w:p w14:paraId="0048F622" w14:textId="77777777" w:rsidR="00AE2699" w:rsidRPr="007F7E2A" w:rsidRDefault="00AE2699">
      <w:pPr>
        <w:rPr>
          <w:rFonts w:cstheme="minorHAnsi"/>
        </w:rPr>
      </w:pPr>
    </w:p>
    <w:sectPr w:rsidR="00AE2699" w:rsidRPr="007F7E2A" w:rsidSect="0060498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4704" w14:textId="77777777" w:rsidR="00D20E3C" w:rsidRDefault="00D20E3C" w:rsidP="007F7E2A">
      <w:r>
        <w:separator/>
      </w:r>
    </w:p>
  </w:endnote>
  <w:endnote w:type="continuationSeparator" w:id="0">
    <w:p w14:paraId="6A7FEF0A" w14:textId="77777777" w:rsidR="00D20E3C" w:rsidRDefault="00D20E3C" w:rsidP="007F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1312" w14:textId="52FF2082" w:rsidR="007F7E2A" w:rsidRPr="007F7E2A" w:rsidRDefault="007F7E2A">
    <w:pPr>
      <w:pStyle w:val="Footer"/>
      <w:rPr>
        <w:lang w:val="en-CA"/>
      </w:rPr>
    </w:pPr>
    <w:r>
      <w:rPr>
        <w:lang w:val="en-CA"/>
      </w:rPr>
      <w:t>Backwards Design Plan</w:t>
    </w:r>
    <w:r>
      <w:rPr>
        <w:lang w:val="en-CA"/>
      </w:rPr>
      <w:tab/>
    </w:r>
    <w:r>
      <w:rPr>
        <w:lang w:val="en-CA"/>
      </w:rPr>
      <w:tab/>
      <w:t>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8C4F" w14:textId="77777777" w:rsidR="00D20E3C" w:rsidRDefault="00D20E3C" w:rsidP="007F7E2A">
      <w:r>
        <w:separator/>
      </w:r>
    </w:p>
  </w:footnote>
  <w:footnote w:type="continuationSeparator" w:id="0">
    <w:p w14:paraId="51AA324E" w14:textId="77777777" w:rsidR="00D20E3C" w:rsidRDefault="00D20E3C" w:rsidP="007F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69D"/>
    <w:multiLevelType w:val="multilevel"/>
    <w:tmpl w:val="ACD2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4760E"/>
    <w:multiLevelType w:val="multilevel"/>
    <w:tmpl w:val="AF9C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B1450"/>
    <w:multiLevelType w:val="multilevel"/>
    <w:tmpl w:val="DD34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13C67"/>
    <w:multiLevelType w:val="multilevel"/>
    <w:tmpl w:val="F422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253F1"/>
    <w:multiLevelType w:val="multilevel"/>
    <w:tmpl w:val="0E66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7783F"/>
    <w:multiLevelType w:val="multilevel"/>
    <w:tmpl w:val="C2A6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B6913"/>
    <w:multiLevelType w:val="multilevel"/>
    <w:tmpl w:val="8432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0F"/>
    <w:rsid w:val="00010542"/>
    <w:rsid w:val="00054C65"/>
    <w:rsid w:val="00076EBD"/>
    <w:rsid w:val="000952D4"/>
    <w:rsid w:val="00145D80"/>
    <w:rsid w:val="001464AB"/>
    <w:rsid w:val="0018598F"/>
    <w:rsid w:val="00442414"/>
    <w:rsid w:val="00604982"/>
    <w:rsid w:val="00717BB9"/>
    <w:rsid w:val="00776F42"/>
    <w:rsid w:val="007F7E2A"/>
    <w:rsid w:val="0082215B"/>
    <w:rsid w:val="00AE2699"/>
    <w:rsid w:val="00B1153B"/>
    <w:rsid w:val="00D20E3C"/>
    <w:rsid w:val="00DA089C"/>
    <w:rsid w:val="00F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B9DE3"/>
  <w15:chartTrackingRefBased/>
  <w15:docId w15:val="{8B802925-E863-1D40-8D4C-21A8EA0C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0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45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FD450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D450F"/>
  </w:style>
  <w:style w:type="paragraph" w:styleId="Header">
    <w:name w:val="header"/>
    <w:basedOn w:val="Normal"/>
    <w:link w:val="Head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E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7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E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2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cp:lastPrinted>2022-03-08T03:28:00Z</cp:lastPrinted>
  <dcterms:created xsi:type="dcterms:W3CDTF">2022-04-05T18:04:00Z</dcterms:created>
  <dcterms:modified xsi:type="dcterms:W3CDTF">2022-04-05T18:04:00Z</dcterms:modified>
</cp:coreProperties>
</file>