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321"/>
        <w:tblW w:w="14693" w:type="dxa"/>
        <w:tblLook w:val="04A0" w:firstRow="1" w:lastRow="0" w:firstColumn="1" w:lastColumn="0" w:noHBand="0" w:noVBand="1"/>
      </w:tblPr>
      <w:tblGrid>
        <w:gridCol w:w="2971"/>
        <w:gridCol w:w="761"/>
        <w:gridCol w:w="1224"/>
        <w:gridCol w:w="887"/>
        <w:gridCol w:w="1658"/>
        <w:gridCol w:w="1333"/>
        <w:gridCol w:w="627"/>
        <w:gridCol w:w="2128"/>
        <w:gridCol w:w="3104"/>
      </w:tblGrid>
      <w:tr w:rsidR="007D0F36" w14:paraId="233010DF" w14:textId="77777777" w:rsidTr="00F91D69">
        <w:trPr>
          <w:trHeight w:val="691"/>
        </w:trPr>
        <w:tc>
          <w:tcPr>
            <w:tcW w:w="4956" w:type="dxa"/>
            <w:gridSpan w:val="3"/>
            <w:shd w:val="clear" w:color="auto" w:fill="FFFFFF" w:themeFill="background1"/>
          </w:tcPr>
          <w:p w14:paraId="75DFEE63" w14:textId="015485D5" w:rsidR="00F91D69" w:rsidRPr="00BB4B73" w:rsidRDefault="007D0F36" w:rsidP="00F91D6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B4B73">
              <w:rPr>
                <w:rFonts w:ascii="Calibri" w:hAnsi="Calibri" w:cs="Calibri"/>
                <w:b/>
                <w:bCs/>
                <w:sz w:val="28"/>
                <w:szCs w:val="28"/>
              </w:rPr>
              <w:t>Class Review:</w:t>
            </w:r>
            <w:r w:rsidR="00784FD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05" w:type="dxa"/>
            <w:gridSpan w:val="4"/>
            <w:shd w:val="clear" w:color="auto" w:fill="FFFFFF" w:themeFill="background1"/>
          </w:tcPr>
          <w:p w14:paraId="2AC93132" w14:textId="7935002C" w:rsidR="007D0F36" w:rsidRPr="00176041" w:rsidRDefault="007D0F36" w:rsidP="00F91D69">
            <w:pPr>
              <w:rPr>
                <w:rFonts w:ascii="Calibri" w:hAnsi="Calibri" w:cs="Calibri"/>
                <w:b/>
                <w:bCs/>
              </w:rPr>
            </w:pPr>
            <w:r w:rsidRPr="00176041">
              <w:rPr>
                <w:rFonts w:ascii="Calibri" w:hAnsi="Calibri" w:cs="Calibri"/>
                <w:b/>
                <w:bCs/>
              </w:rPr>
              <w:t>School Team:</w:t>
            </w:r>
            <w:r w:rsidR="00784FD0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232" w:type="dxa"/>
            <w:gridSpan w:val="2"/>
            <w:shd w:val="clear" w:color="auto" w:fill="FFFFFF" w:themeFill="background1"/>
          </w:tcPr>
          <w:p w14:paraId="03710DEE" w14:textId="77777777" w:rsidR="007D0F36" w:rsidRPr="00176041" w:rsidRDefault="007D0F36" w:rsidP="00F91D69">
            <w:pPr>
              <w:rPr>
                <w:rFonts w:ascii="Calibri" w:hAnsi="Calibri" w:cs="Calibri"/>
                <w:b/>
                <w:bCs/>
              </w:rPr>
            </w:pPr>
            <w:r w:rsidRPr="00176041">
              <w:rPr>
                <w:rFonts w:ascii="Calibri" w:hAnsi="Calibri" w:cs="Calibri"/>
                <w:b/>
                <w:bCs/>
              </w:rPr>
              <w:t>Date:</w:t>
            </w:r>
          </w:p>
        </w:tc>
      </w:tr>
      <w:tr w:rsidR="007D0F36" w14:paraId="604E3E2A" w14:textId="77777777" w:rsidTr="00F91D69">
        <w:trPr>
          <w:trHeight w:val="400"/>
        </w:trPr>
        <w:tc>
          <w:tcPr>
            <w:tcW w:w="14693" w:type="dxa"/>
            <w:gridSpan w:val="9"/>
            <w:shd w:val="clear" w:color="auto" w:fill="00364F" w:themeFill="accent3"/>
          </w:tcPr>
          <w:p w14:paraId="0603F157" w14:textId="77777777" w:rsidR="007D0F36" w:rsidRPr="00176041" w:rsidRDefault="007D0F36" w:rsidP="00F91D69">
            <w:pPr>
              <w:rPr>
                <w:rFonts w:ascii="Calibri" w:hAnsi="Calibri" w:cs="Calibri"/>
                <w:b/>
                <w:bCs/>
              </w:rPr>
            </w:pPr>
            <w:r w:rsidRPr="00176041">
              <w:rPr>
                <w:rFonts w:ascii="Calibri" w:hAnsi="Calibri" w:cs="Calibri"/>
                <w:b/>
                <w:bCs/>
              </w:rPr>
              <w:t>Class Dimensions</w:t>
            </w:r>
          </w:p>
        </w:tc>
      </w:tr>
      <w:tr w:rsidR="007D0F36" w14:paraId="5886378E" w14:textId="77777777" w:rsidTr="00F91D69">
        <w:trPr>
          <w:trHeight w:val="2263"/>
        </w:trPr>
        <w:tc>
          <w:tcPr>
            <w:tcW w:w="3732" w:type="dxa"/>
            <w:gridSpan w:val="2"/>
          </w:tcPr>
          <w:p w14:paraId="34B3CDDD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Class Identities</w:t>
            </w:r>
          </w:p>
          <w:p w14:paraId="70ED73BE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Student Perspectives:</w:t>
            </w:r>
          </w:p>
          <w:p w14:paraId="607E45C5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Team Perspectives:</w:t>
            </w:r>
          </w:p>
        </w:tc>
        <w:tc>
          <w:tcPr>
            <w:tcW w:w="3769" w:type="dxa"/>
            <w:gridSpan w:val="3"/>
          </w:tcPr>
          <w:p w14:paraId="6747793F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Class Interests</w:t>
            </w:r>
          </w:p>
          <w:p w14:paraId="3C034831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Student Perspectives:</w:t>
            </w:r>
          </w:p>
          <w:p w14:paraId="64F565A0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Team Perspectives:</w:t>
            </w:r>
          </w:p>
        </w:tc>
        <w:tc>
          <w:tcPr>
            <w:tcW w:w="4088" w:type="dxa"/>
            <w:gridSpan w:val="3"/>
          </w:tcPr>
          <w:p w14:paraId="3548A58F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Classroom Strengths</w:t>
            </w:r>
          </w:p>
          <w:p w14:paraId="3F043125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Student Perspectives:</w:t>
            </w:r>
          </w:p>
          <w:p w14:paraId="1EDE3C40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Team Perspectives:</w:t>
            </w:r>
          </w:p>
        </w:tc>
        <w:tc>
          <w:tcPr>
            <w:tcW w:w="3104" w:type="dxa"/>
          </w:tcPr>
          <w:p w14:paraId="4EBA14A1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Classroom Stretches</w:t>
            </w:r>
          </w:p>
          <w:p w14:paraId="53B632DD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Student Perspectives:</w:t>
            </w:r>
          </w:p>
          <w:p w14:paraId="0FCA21FA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Team Perspectives:</w:t>
            </w:r>
          </w:p>
        </w:tc>
      </w:tr>
      <w:tr w:rsidR="007D0F36" w14:paraId="299045D2" w14:textId="77777777" w:rsidTr="00F91D69">
        <w:trPr>
          <w:trHeight w:val="388"/>
        </w:trPr>
        <w:tc>
          <w:tcPr>
            <w:tcW w:w="14693" w:type="dxa"/>
            <w:gridSpan w:val="9"/>
            <w:shd w:val="clear" w:color="auto" w:fill="00364F" w:themeFill="accent3"/>
          </w:tcPr>
          <w:p w14:paraId="300E2438" w14:textId="77777777" w:rsidR="007D0F36" w:rsidRPr="00176041" w:rsidRDefault="007D0F36" w:rsidP="00F91D69">
            <w:pPr>
              <w:rPr>
                <w:rFonts w:ascii="Calibri" w:hAnsi="Calibri" w:cs="Calibri"/>
                <w:b/>
                <w:bCs/>
              </w:rPr>
            </w:pPr>
            <w:r w:rsidRPr="00176041">
              <w:rPr>
                <w:rFonts w:ascii="Calibri" w:hAnsi="Calibri" w:cs="Calibri"/>
                <w:b/>
                <w:bCs/>
              </w:rPr>
              <w:t>Class Needs</w:t>
            </w:r>
          </w:p>
        </w:tc>
      </w:tr>
      <w:tr w:rsidR="007D0F36" w14:paraId="4FBC6559" w14:textId="77777777" w:rsidTr="00F91D69">
        <w:trPr>
          <w:trHeight w:val="1293"/>
        </w:trPr>
        <w:tc>
          <w:tcPr>
            <w:tcW w:w="2971" w:type="dxa"/>
          </w:tcPr>
          <w:p w14:paraId="1ED35C16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Need:</w:t>
            </w:r>
          </w:p>
        </w:tc>
        <w:tc>
          <w:tcPr>
            <w:tcW w:w="2872" w:type="dxa"/>
            <w:gridSpan w:val="3"/>
          </w:tcPr>
          <w:p w14:paraId="2D8086D1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Need:</w:t>
            </w:r>
          </w:p>
        </w:tc>
        <w:tc>
          <w:tcPr>
            <w:tcW w:w="2991" w:type="dxa"/>
            <w:gridSpan w:val="2"/>
          </w:tcPr>
          <w:p w14:paraId="36C0DD10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Need:</w:t>
            </w:r>
          </w:p>
        </w:tc>
        <w:tc>
          <w:tcPr>
            <w:tcW w:w="2755" w:type="dxa"/>
            <w:gridSpan w:val="2"/>
          </w:tcPr>
          <w:p w14:paraId="1FED8030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Need:</w:t>
            </w:r>
          </w:p>
        </w:tc>
        <w:tc>
          <w:tcPr>
            <w:tcW w:w="3104" w:type="dxa"/>
          </w:tcPr>
          <w:p w14:paraId="755B6EF3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Need:</w:t>
            </w:r>
          </w:p>
        </w:tc>
      </w:tr>
      <w:tr w:rsidR="007D0F36" w14:paraId="669CFF57" w14:textId="77777777" w:rsidTr="00F91D69">
        <w:trPr>
          <w:trHeight w:val="382"/>
        </w:trPr>
        <w:tc>
          <w:tcPr>
            <w:tcW w:w="14693" w:type="dxa"/>
            <w:gridSpan w:val="9"/>
            <w:shd w:val="clear" w:color="auto" w:fill="00364F" w:themeFill="accent3"/>
          </w:tcPr>
          <w:p w14:paraId="0988F7F4" w14:textId="77777777" w:rsidR="007D0F36" w:rsidRPr="00176041" w:rsidRDefault="007D0F36" w:rsidP="00F91D69">
            <w:pPr>
              <w:rPr>
                <w:rFonts w:ascii="Calibri" w:hAnsi="Calibri" w:cs="Calibri"/>
                <w:b/>
                <w:bCs/>
              </w:rPr>
            </w:pPr>
            <w:r w:rsidRPr="00176041">
              <w:rPr>
                <w:rFonts w:ascii="Calibri" w:hAnsi="Calibri" w:cs="Calibri"/>
                <w:b/>
                <w:bCs/>
                <w:color w:val="FFFFFF" w:themeColor="background1"/>
              </w:rPr>
              <w:t>Team Goals</w:t>
            </w:r>
          </w:p>
        </w:tc>
      </w:tr>
      <w:tr w:rsidR="007D0F36" w14:paraId="07A73F1B" w14:textId="77777777" w:rsidTr="00F91D69">
        <w:trPr>
          <w:trHeight w:val="1301"/>
        </w:trPr>
        <w:tc>
          <w:tcPr>
            <w:tcW w:w="14693" w:type="dxa"/>
            <w:gridSpan w:val="9"/>
          </w:tcPr>
          <w:p w14:paraId="2FFC932F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Some big questions and/or goals that we have for this class:</w:t>
            </w:r>
          </w:p>
        </w:tc>
      </w:tr>
      <w:tr w:rsidR="007D0F36" w14:paraId="67C82E4B" w14:textId="77777777" w:rsidTr="00F91D69">
        <w:trPr>
          <w:trHeight w:val="402"/>
        </w:trPr>
        <w:tc>
          <w:tcPr>
            <w:tcW w:w="14693" w:type="dxa"/>
            <w:gridSpan w:val="9"/>
            <w:shd w:val="clear" w:color="auto" w:fill="00364F" w:themeFill="accent3"/>
          </w:tcPr>
          <w:p w14:paraId="362C97CC" w14:textId="77777777" w:rsidR="007D0F36" w:rsidRPr="00176041" w:rsidRDefault="007D0F36" w:rsidP="00F91D69">
            <w:pPr>
              <w:rPr>
                <w:rFonts w:ascii="Calibri" w:hAnsi="Calibri" w:cs="Calibri"/>
                <w:b/>
                <w:bCs/>
              </w:rPr>
            </w:pPr>
            <w:r w:rsidRPr="00176041">
              <w:rPr>
                <w:rFonts w:ascii="Calibri" w:hAnsi="Calibri" w:cs="Calibri"/>
                <w:b/>
                <w:bCs/>
              </w:rPr>
              <w:t>Team Reflections &amp; Decisions</w:t>
            </w:r>
          </w:p>
        </w:tc>
      </w:tr>
      <w:tr w:rsidR="007D0F36" w14:paraId="75BA63A2" w14:textId="77777777" w:rsidTr="00F91D69">
        <w:trPr>
          <w:trHeight w:val="1700"/>
        </w:trPr>
        <w:tc>
          <w:tcPr>
            <w:tcW w:w="7501" w:type="dxa"/>
            <w:gridSpan w:val="5"/>
          </w:tcPr>
          <w:p w14:paraId="7596C781" w14:textId="608C15B4" w:rsidR="00F91D69" w:rsidRDefault="007D0F36" w:rsidP="00F91D69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What works well for this class?</w:t>
            </w:r>
            <w:r w:rsidR="00F91D69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</w:p>
          <w:p w14:paraId="070AD3B2" w14:textId="77777777" w:rsidR="00F91D69" w:rsidRDefault="00F91D69" w:rsidP="00F91D69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4439F27D" w14:textId="77777777" w:rsidR="00F91D69" w:rsidRDefault="00F91D69" w:rsidP="00F91D69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0EA2773C" w14:textId="77777777" w:rsidR="00F91D69" w:rsidRDefault="00F91D69" w:rsidP="00F91D69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05A4F480" w14:textId="7929957F" w:rsidR="00F91D69" w:rsidRDefault="00F91D69" w:rsidP="00F91D69">
            <w:pPr>
              <w:rPr>
                <w:rFonts w:ascii="Calibri" w:hAnsi="Calibri" w:cs="Calibri"/>
              </w:rPr>
            </w:pPr>
          </w:p>
        </w:tc>
        <w:tc>
          <w:tcPr>
            <w:tcW w:w="7192" w:type="dxa"/>
            <w:gridSpan w:val="4"/>
          </w:tcPr>
          <w:p w14:paraId="244492A4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What else can we do to reduce barriers for this class?</w:t>
            </w:r>
          </w:p>
        </w:tc>
      </w:tr>
    </w:tbl>
    <w:p w14:paraId="7F14EF98" w14:textId="77777777" w:rsidR="00176041" w:rsidRDefault="00176041">
      <w:pPr>
        <w:rPr>
          <w:rFonts w:ascii="Calibri" w:hAnsi="Calibri" w:cs="Calibri"/>
        </w:rPr>
      </w:pPr>
    </w:p>
    <w:p w14:paraId="7B9DD394" w14:textId="77777777" w:rsidR="00176041" w:rsidRDefault="00176041">
      <w:pPr>
        <w:rPr>
          <w:rFonts w:ascii="Calibri" w:hAnsi="Calibri" w:cs="Calibri"/>
        </w:rPr>
      </w:pPr>
    </w:p>
    <w:p w14:paraId="71E83034" w14:textId="77777777" w:rsidR="00F91D69" w:rsidRPr="00F91D69" w:rsidRDefault="00F91D69" w:rsidP="00F91D69">
      <w:pPr>
        <w:rPr>
          <w:rFonts w:ascii="Calibri" w:hAnsi="Calibri" w:cs="Calibri"/>
        </w:rPr>
      </w:pPr>
    </w:p>
    <w:sectPr w:rsidR="00F91D69" w:rsidRPr="00F91D69" w:rsidSect="00BA5C34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62339" w14:textId="77777777" w:rsidR="001726C9" w:rsidRDefault="001726C9" w:rsidP="00BB62F3">
      <w:r>
        <w:separator/>
      </w:r>
    </w:p>
  </w:endnote>
  <w:endnote w:type="continuationSeparator" w:id="0">
    <w:p w14:paraId="141CBFB0" w14:textId="77777777" w:rsidR="001726C9" w:rsidRDefault="001726C9" w:rsidP="00BB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06B44" w14:textId="47B28158" w:rsidR="0093203E" w:rsidRPr="002A2EE7" w:rsidRDefault="007D0F36" w:rsidP="002A2EE7">
    <w:pPr>
      <w:pStyle w:val="Footer"/>
      <w:ind w:right="-1074"/>
      <w:rPr>
        <w:rFonts w:ascii="Calibri" w:hAnsi="Calibri" w:cs="Calibri"/>
        <w:color w:val="FFFFFF" w:themeColor="background1"/>
        <w:sz w:val="20"/>
        <w:szCs w:val="20"/>
      </w:rPr>
    </w:pP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B11E14" wp14:editId="379982DC">
              <wp:simplePos x="0" y="0"/>
              <wp:positionH relativeFrom="margin">
                <wp:posOffset>-364949</wp:posOffset>
              </wp:positionH>
              <wp:positionV relativeFrom="margin">
                <wp:posOffset>6504502</wp:posOffset>
              </wp:positionV>
              <wp:extent cx="4903200" cy="468000"/>
              <wp:effectExtent l="0" t="0" r="0" b="0"/>
              <wp:wrapSquare wrapText="bothSides"/>
              <wp:docPr id="111885863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32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E0CD6" w14:textId="36157EE0" w:rsidR="00E83131" w:rsidRPr="00BB4B73" w:rsidRDefault="00E83131" w:rsidP="00E83131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</w:pPr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 xml:space="preserve">The Class Review – </w:t>
                          </w:r>
                          <w:proofErr w:type="spellStart"/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>Brownlie</w:t>
                          </w:r>
                          <w:proofErr w:type="spellEnd"/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>, F</w:t>
                          </w:r>
                          <w:r w:rsidR="00F91D69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>, Schnellert, L</w:t>
                          </w:r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 xml:space="preserve"> &amp; King, J, 2011. </w:t>
                          </w:r>
                        </w:p>
                        <w:p w14:paraId="30654F00" w14:textId="26A2B500" w:rsidR="002A2EE7" w:rsidRPr="00BB4B73" w:rsidRDefault="00E83131" w:rsidP="002A2EE7">
                          <w:pPr>
                            <w:rPr>
                              <w:rFonts w:ascii="Calibri" w:hAnsi="Calibri" w:cs="Calibri"/>
                              <w:color w:val="FFFFFF" w:themeColor="background1"/>
                            </w:rPr>
                          </w:pPr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>Adapted by Dr. Shelley Moore</w:t>
                          </w:r>
                          <w:r w:rsidR="002A2EE7" w:rsidRPr="00BB4B73"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,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11E1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8.75pt;margin-top:512.15pt;width:386.1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" filled="f" stroked="f" strokeweight=".5pt">
              <v:textbox>
                <w:txbxContent>
                  <w:p w14:paraId="5CEE0CD6" w14:textId="36157EE0" w:rsidR="00E83131" w:rsidRPr="00BB4B73" w:rsidRDefault="00E83131" w:rsidP="00E83131">
                    <w:pPr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</w:pPr>
                    <w:r w:rsidRPr="00BB4B73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 xml:space="preserve">The Class Review – </w:t>
                    </w:r>
                    <w:proofErr w:type="spellStart"/>
                    <w:r w:rsidRPr="00BB4B73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>Brownlie</w:t>
                    </w:r>
                    <w:proofErr w:type="spellEnd"/>
                    <w:r w:rsidRPr="00BB4B73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>, F</w:t>
                    </w:r>
                    <w:r w:rsidR="00F91D69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 xml:space="preserve">, </w:t>
                    </w:r>
                    <w:proofErr w:type="spellStart"/>
                    <w:r w:rsidR="00F91D69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>Schnellert</w:t>
                    </w:r>
                    <w:proofErr w:type="spellEnd"/>
                    <w:r w:rsidR="00F91D69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>, L</w:t>
                    </w:r>
                    <w:r w:rsidRPr="00BB4B73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 xml:space="preserve"> &amp; King, J, 2011. </w:t>
                    </w:r>
                  </w:p>
                  <w:p w14:paraId="30654F00" w14:textId="26A2B500" w:rsidR="002A2EE7" w:rsidRPr="00BB4B73" w:rsidRDefault="00E83131" w:rsidP="002A2EE7">
                    <w:pPr>
                      <w:rPr>
                        <w:rFonts w:ascii="Calibri" w:hAnsi="Calibri" w:cs="Calibri"/>
                        <w:color w:val="FFFFFF" w:themeColor="background1"/>
                      </w:rPr>
                    </w:pPr>
                    <w:r w:rsidRPr="00BB4B73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>Adapted by Dr. Shelley Moore</w:t>
                    </w:r>
                    <w:r w:rsidR="002A2EE7" w:rsidRPr="00BB4B73">
                      <w:rPr>
                        <w:rFonts w:ascii="Calibri" w:hAnsi="Calibri" w:cs="Calibri"/>
                        <w:color w:val="FFFFFF" w:themeColor="background1"/>
                      </w:rPr>
                      <w:t>, 2024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Calibri" w:hAnsi="Calibri" w:cs="Calibri"/>
        <w:noProof/>
        <w:color w:val="FFFFFF" w:themeColor="background1"/>
        <w:sz w:val="20"/>
        <w:szCs w:val="20"/>
      </w:rPr>
      <w:drawing>
        <wp:anchor distT="0" distB="0" distL="114300" distR="114300" simplePos="0" relativeHeight="251659263" behindDoc="0" locked="0" layoutInCell="1" allowOverlap="1" wp14:anchorId="66E010B0" wp14:editId="609C0766">
          <wp:simplePos x="0" y="0"/>
          <wp:positionH relativeFrom="margin">
            <wp:posOffset>-462455</wp:posOffset>
          </wp:positionH>
          <wp:positionV relativeFrom="margin">
            <wp:posOffset>6440498</wp:posOffset>
          </wp:positionV>
          <wp:extent cx="10085609" cy="687600"/>
          <wp:effectExtent l="0" t="0" r="0" b="0"/>
          <wp:wrapSquare wrapText="bothSides"/>
          <wp:docPr id="9223446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344647" name="Picture 922344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5609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1CC3" w:rsidRPr="002A2EE7">
      <w:rPr>
        <w:rFonts w:ascii="Calibri" w:hAnsi="Calibri" w:cs="Calibri"/>
        <w:color w:val="FFFFFF" w:themeColor="background1"/>
        <w:sz w:val="20"/>
        <w:szCs w:val="20"/>
      </w:rPr>
      <w:t>Dimension Inventory</w:t>
    </w:r>
  </w:p>
  <w:p w14:paraId="7B1B8930" w14:textId="76A23569" w:rsidR="0093203E" w:rsidRPr="0093203E" w:rsidRDefault="0093203E" w:rsidP="0093203E">
    <w:pPr>
      <w:pStyle w:val="Footer"/>
      <w:ind w:right="-1074" w:hanging="993"/>
      <w:rPr>
        <w:noProof/>
      </w:rPr>
    </w:pPr>
    <w:r w:rsidRPr="002A2EE7">
      <w:rPr>
        <w:rFonts w:ascii="Calibri" w:hAnsi="Calibri" w:cs="Calibri"/>
        <w:color w:val="FFFFFF" w:themeColor="background1"/>
        <w:sz w:val="20"/>
        <w:szCs w:val="20"/>
      </w:rPr>
      <w:t>Dr. Shelley Moore, 2024</w:t>
    </w:r>
    <w:r w:rsidR="00F11CC3" w:rsidRPr="002A2EE7">
      <w:rPr>
        <w:rFonts w:ascii="Calibri" w:hAnsi="Calibri" w:cs="Calibri"/>
        <w:color w:val="FFFFFF" w:themeColor="background1"/>
        <w:sz w:val="20"/>
        <w:szCs w:val="20"/>
      </w:rPr>
      <w:t xml:space="preserve"> </w:t>
    </w:r>
    <w:r w:rsidR="00F11CC3" w:rsidRPr="00F11CC3">
      <w:rPr>
        <w:rFonts w:ascii="Calibri" w:hAnsi="Calibri" w:cs="Calibri"/>
      </w:rPr>
      <w:ptab w:relativeTo="margin" w:alignment="right" w:leader="none"/>
    </w:r>
    <w:r w:rsidRPr="0093203E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CDC6A" w14:textId="77777777" w:rsidR="001726C9" w:rsidRDefault="001726C9" w:rsidP="00BB62F3">
      <w:r>
        <w:separator/>
      </w:r>
    </w:p>
  </w:footnote>
  <w:footnote w:type="continuationSeparator" w:id="0">
    <w:p w14:paraId="6B0A8C40" w14:textId="77777777" w:rsidR="001726C9" w:rsidRDefault="001726C9" w:rsidP="00BB6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F3"/>
    <w:rsid w:val="00102D98"/>
    <w:rsid w:val="00145A67"/>
    <w:rsid w:val="00146898"/>
    <w:rsid w:val="001726C9"/>
    <w:rsid w:val="00176041"/>
    <w:rsid w:val="002134B5"/>
    <w:rsid w:val="00243D7F"/>
    <w:rsid w:val="002A2EE7"/>
    <w:rsid w:val="00411D10"/>
    <w:rsid w:val="00512365"/>
    <w:rsid w:val="005A33E6"/>
    <w:rsid w:val="00624B4E"/>
    <w:rsid w:val="007840C8"/>
    <w:rsid w:val="00784FD0"/>
    <w:rsid w:val="007D0F36"/>
    <w:rsid w:val="00803812"/>
    <w:rsid w:val="00815AFF"/>
    <w:rsid w:val="0093203E"/>
    <w:rsid w:val="009A159F"/>
    <w:rsid w:val="009F391C"/>
    <w:rsid w:val="00B0319D"/>
    <w:rsid w:val="00B76B30"/>
    <w:rsid w:val="00BA5C34"/>
    <w:rsid w:val="00BB4B73"/>
    <w:rsid w:val="00BB62F3"/>
    <w:rsid w:val="00BE20E2"/>
    <w:rsid w:val="00CD7BAE"/>
    <w:rsid w:val="00D2623E"/>
    <w:rsid w:val="00D827A1"/>
    <w:rsid w:val="00E83131"/>
    <w:rsid w:val="00E94E34"/>
    <w:rsid w:val="00F11CC3"/>
    <w:rsid w:val="00F91D69"/>
    <w:rsid w:val="00F94472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EF568"/>
  <w15:chartTrackingRefBased/>
  <w15:docId w15:val="{B908246E-8BD6-2045-86BA-938399C0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D470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D470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2F3"/>
    <w:pPr>
      <w:keepNext/>
      <w:keepLines/>
      <w:spacing w:before="160" w:after="80"/>
      <w:outlineLvl w:val="2"/>
    </w:pPr>
    <w:rPr>
      <w:rFonts w:eastAsiaTheme="majorEastAsia" w:cstheme="majorBidi"/>
      <w:color w:val="BD470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D47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2F3"/>
    <w:pPr>
      <w:keepNext/>
      <w:keepLines/>
      <w:spacing w:before="80" w:after="40"/>
      <w:outlineLvl w:val="4"/>
    </w:pPr>
    <w:rPr>
      <w:rFonts w:eastAsiaTheme="majorEastAsia" w:cstheme="majorBidi"/>
      <w:color w:val="BD47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2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2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2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2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2F3"/>
    <w:rPr>
      <w:rFonts w:asciiTheme="majorHAnsi" w:eastAsiaTheme="majorEastAsia" w:hAnsiTheme="majorHAnsi" w:cstheme="majorBidi"/>
      <w:color w:val="BD470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2F3"/>
    <w:rPr>
      <w:rFonts w:asciiTheme="majorHAnsi" w:eastAsiaTheme="majorEastAsia" w:hAnsiTheme="majorHAnsi" w:cstheme="majorBidi"/>
      <w:color w:val="BD470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2F3"/>
    <w:rPr>
      <w:rFonts w:eastAsiaTheme="majorEastAsia" w:cstheme="majorBidi"/>
      <w:color w:val="BD470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2F3"/>
    <w:rPr>
      <w:rFonts w:eastAsiaTheme="majorEastAsia" w:cstheme="majorBidi"/>
      <w:i/>
      <w:iCs/>
      <w:color w:val="BD470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2F3"/>
    <w:rPr>
      <w:rFonts w:eastAsiaTheme="majorEastAsia" w:cstheme="majorBidi"/>
      <w:color w:val="BD470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2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2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2F3"/>
    <w:rPr>
      <w:i/>
      <w:iCs/>
      <w:color w:val="BD470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2F3"/>
    <w:pPr>
      <w:pBdr>
        <w:top w:val="single" w:sz="4" w:space="10" w:color="BD470F" w:themeColor="accent1" w:themeShade="BF"/>
        <w:bottom w:val="single" w:sz="4" w:space="10" w:color="BD470F" w:themeColor="accent1" w:themeShade="BF"/>
      </w:pBdr>
      <w:spacing w:before="360" w:after="360"/>
      <w:ind w:left="864" w:right="864"/>
      <w:jc w:val="center"/>
    </w:pPr>
    <w:rPr>
      <w:i/>
      <w:iCs/>
      <w:color w:val="BD47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2F3"/>
    <w:rPr>
      <w:i/>
      <w:iCs/>
      <w:color w:val="BD470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2F3"/>
    <w:rPr>
      <w:b/>
      <w:bCs/>
      <w:smallCaps/>
      <w:color w:val="BD470F" w:themeColor="accent1" w:themeShade="BF"/>
      <w:spacing w:val="5"/>
    </w:rPr>
  </w:style>
  <w:style w:type="table" w:styleId="TableGrid">
    <w:name w:val="Table Grid"/>
    <w:basedOn w:val="TableNormal"/>
    <w:uiPriority w:val="39"/>
    <w:rsid w:val="00BB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2F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B6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2F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helley update">
      <a:dk1>
        <a:srgbClr val="000000"/>
      </a:dk1>
      <a:lt1>
        <a:srgbClr val="FFFFFF"/>
      </a:lt1>
      <a:dk2>
        <a:srgbClr val="BF4119"/>
      </a:dk2>
      <a:lt2>
        <a:srgbClr val="E7E6E6"/>
      </a:lt2>
      <a:accent1>
        <a:srgbClr val="ED6626"/>
      </a:accent1>
      <a:accent2>
        <a:srgbClr val="FF9917"/>
      </a:accent2>
      <a:accent3>
        <a:srgbClr val="00364F"/>
      </a:accent3>
      <a:accent4>
        <a:srgbClr val="038278"/>
      </a:accent4>
      <a:accent5>
        <a:srgbClr val="0387B8"/>
      </a:accent5>
      <a:accent6>
        <a:srgbClr val="E8C780"/>
      </a:accent6>
      <a:hlink>
        <a:srgbClr val="0387B8"/>
      </a:hlink>
      <a:folHlink>
        <a:srgbClr val="BF411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11</cp:revision>
  <cp:lastPrinted>2024-04-22T16:33:00Z</cp:lastPrinted>
  <dcterms:created xsi:type="dcterms:W3CDTF">2024-04-22T16:13:00Z</dcterms:created>
  <dcterms:modified xsi:type="dcterms:W3CDTF">2024-09-25T15:06:00Z</dcterms:modified>
</cp:coreProperties>
</file>