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BD17D" w14:textId="10BDB2D4" w:rsidR="00AD6B09" w:rsidRPr="00B63A34" w:rsidRDefault="001C1219" w:rsidP="00AD6B09">
      <w:pPr>
        <w:pStyle w:val="Heading1"/>
        <w:rPr>
          <w:rFonts w:cstheme="majorHAnsi"/>
          <w:sz w:val="32"/>
          <w:szCs w:val="32"/>
        </w:rPr>
      </w:pPr>
      <w:r>
        <w:rPr>
          <w:rFonts w:cstheme="majorHAnsi"/>
          <w:sz w:val="32"/>
          <w:szCs w:val="32"/>
        </w:rPr>
        <w:t xml:space="preserve"> </w:t>
      </w:r>
      <w:r w:rsidR="00AD6B09" w:rsidRPr="00066773">
        <w:rPr>
          <w:rFonts w:cstheme="majorHAnsi"/>
          <w:sz w:val="32"/>
          <w:szCs w:val="32"/>
        </w:rPr>
        <w:t xml:space="preserve">EPSE 317: Development &amp; Exceptionality in the </w:t>
      </w:r>
      <w:r w:rsidR="00AD6B09">
        <w:rPr>
          <w:rFonts w:cstheme="majorHAnsi"/>
          <w:sz w:val="32"/>
          <w:szCs w:val="32"/>
        </w:rPr>
        <w:t xml:space="preserve">Regular </w:t>
      </w:r>
      <w:r w:rsidR="00AD6B09" w:rsidRPr="00066773">
        <w:rPr>
          <w:rFonts w:cstheme="majorHAnsi"/>
          <w:sz w:val="32"/>
          <w:szCs w:val="32"/>
        </w:rPr>
        <w:t xml:space="preserve">Classroom </w:t>
      </w:r>
    </w:p>
    <w:p w14:paraId="744EEDBC" w14:textId="77777777" w:rsidR="00B02B7E" w:rsidRPr="00B63A34" w:rsidRDefault="00B02B7E" w:rsidP="00B02B7E">
      <w:pPr>
        <w:pStyle w:val="BodyText"/>
        <w:contextualSpacing/>
        <w:rPr>
          <w:rFonts w:asciiTheme="majorHAnsi" w:hAnsiTheme="majorHAnsi" w:cstheme="majorHAnsi"/>
          <w:b/>
          <w:bCs/>
          <w:iCs/>
          <w:color w:val="000000" w:themeColor="text1"/>
          <w:sz w:val="22"/>
          <w:szCs w:val="22"/>
        </w:rPr>
      </w:pPr>
    </w:p>
    <w:p w14:paraId="3CDCD6D0" w14:textId="1BA6A412" w:rsidR="00AD6B09" w:rsidRDefault="00AD6B09" w:rsidP="00AD6B09">
      <w:pPr>
        <w:pStyle w:val="BodyText"/>
        <w:contextualSpacing/>
        <w:rPr>
          <w:rFonts w:asciiTheme="majorHAnsi" w:hAnsiTheme="majorHAnsi" w:cstheme="majorHAnsi"/>
          <w:i/>
          <w:color w:val="000000" w:themeColor="text1"/>
          <w:sz w:val="22"/>
          <w:szCs w:val="22"/>
        </w:rPr>
      </w:pPr>
      <w:r w:rsidRPr="00B63A34">
        <w:rPr>
          <w:rFonts w:asciiTheme="majorHAnsi" w:hAnsiTheme="majorHAnsi" w:cstheme="majorHAnsi"/>
          <w:i/>
          <w:color w:val="000000" w:themeColor="text1"/>
          <w:sz w:val="22"/>
          <w:szCs w:val="22"/>
        </w:rPr>
        <w:t>UBC’s</w:t>
      </w:r>
      <w:r w:rsidRPr="00B63A34">
        <w:rPr>
          <w:rFonts w:asciiTheme="majorHAnsi" w:hAnsiTheme="majorHAnsi" w:cstheme="majorHAnsi"/>
          <w:i/>
          <w:color w:val="000000" w:themeColor="text1"/>
          <w:spacing w:val="-5"/>
          <w:sz w:val="22"/>
          <w:szCs w:val="22"/>
        </w:rPr>
        <w:t xml:space="preserve"> </w:t>
      </w:r>
      <w:r w:rsidRPr="00B63A34">
        <w:rPr>
          <w:rFonts w:asciiTheme="majorHAnsi" w:hAnsiTheme="majorHAnsi" w:cstheme="majorHAnsi"/>
          <w:i/>
          <w:color w:val="000000" w:themeColor="text1"/>
          <w:sz w:val="22"/>
          <w:szCs w:val="22"/>
        </w:rPr>
        <w:t>Point</w:t>
      </w:r>
      <w:r w:rsidRPr="00B63A34">
        <w:rPr>
          <w:rFonts w:asciiTheme="majorHAnsi" w:hAnsiTheme="majorHAnsi" w:cstheme="majorHAnsi"/>
          <w:i/>
          <w:color w:val="000000" w:themeColor="text1"/>
          <w:spacing w:val="-5"/>
          <w:sz w:val="22"/>
          <w:szCs w:val="22"/>
        </w:rPr>
        <w:t xml:space="preserve"> </w:t>
      </w:r>
      <w:r w:rsidRPr="00B63A34">
        <w:rPr>
          <w:rFonts w:asciiTheme="majorHAnsi" w:hAnsiTheme="majorHAnsi" w:cstheme="majorHAnsi"/>
          <w:i/>
          <w:color w:val="000000" w:themeColor="text1"/>
          <w:sz w:val="22"/>
          <w:szCs w:val="22"/>
        </w:rPr>
        <w:t>Grey</w:t>
      </w:r>
      <w:r w:rsidRPr="00B63A34">
        <w:rPr>
          <w:rFonts w:asciiTheme="majorHAnsi" w:hAnsiTheme="majorHAnsi" w:cstheme="majorHAnsi"/>
          <w:i/>
          <w:color w:val="000000" w:themeColor="text1"/>
          <w:spacing w:val="-4"/>
          <w:sz w:val="22"/>
          <w:szCs w:val="22"/>
        </w:rPr>
        <w:t xml:space="preserve"> </w:t>
      </w:r>
      <w:r w:rsidRPr="00B63A34">
        <w:rPr>
          <w:rFonts w:asciiTheme="majorHAnsi" w:hAnsiTheme="majorHAnsi" w:cstheme="majorHAnsi"/>
          <w:i/>
          <w:color w:val="000000" w:themeColor="text1"/>
          <w:sz w:val="22"/>
          <w:szCs w:val="22"/>
        </w:rPr>
        <w:t>Campus</w:t>
      </w:r>
      <w:r w:rsidRPr="00B63A34">
        <w:rPr>
          <w:rFonts w:asciiTheme="majorHAnsi" w:hAnsiTheme="majorHAnsi" w:cstheme="majorHAnsi"/>
          <w:i/>
          <w:color w:val="000000" w:themeColor="text1"/>
          <w:spacing w:val="-5"/>
          <w:sz w:val="22"/>
          <w:szCs w:val="22"/>
        </w:rPr>
        <w:t xml:space="preserve"> </w:t>
      </w:r>
      <w:r w:rsidRPr="00B63A34">
        <w:rPr>
          <w:rFonts w:asciiTheme="majorHAnsi" w:hAnsiTheme="majorHAnsi" w:cstheme="majorHAnsi"/>
          <w:i/>
          <w:color w:val="000000" w:themeColor="text1"/>
          <w:sz w:val="22"/>
          <w:szCs w:val="22"/>
        </w:rPr>
        <w:t>is</w:t>
      </w:r>
      <w:r w:rsidRPr="00B63A34">
        <w:rPr>
          <w:rFonts w:asciiTheme="majorHAnsi" w:hAnsiTheme="majorHAnsi" w:cstheme="majorHAnsi"/>
          <w:i/>
          <w:color w:val="000000" w:themeColor="text1"/>
          <w:spacing w:val="-2"/>
          <w:sz w:val="22"/>
          <w:szCs w:val="22"/>
        </w:rPr>
        <w:t xml:space="preserve"> </w:t>
      </w:r>
      <w:r w:rsidRPr="00B63A34">
        <w:rPr>
          <w:rFonts w:asciiTheme="majorHAnsi" w:hAnsiTheme="majorHAnsi" w:cstheme="majorHAnsi"/>
          <w:i/>
          <w:color w:val="000000" w:themeColor="text1"/>
          <w:sz w:val="22"/>
          <w:szCs w:val="22"/>
        </w:rPr>
        <w:t>located</w:t>
      </w:r>
      <w:r w:rsidRPr="00B63A34">
        <w:rPr>
          <w:rFonts w:asciiTheme="majorHAnsi" w:hAnsiTheme="majorHAnsi" w:cstheme="majorHAnsi"/>
          <w:i/>
          <w:color w:val="000000" w:themeColor="text1"/>
          <w:spacing w:val="-3"/>
          <w:sz w:val="22"/>
          <w:szCs w:val="22"/>
        </w:rPr>
        <w:t xml:space="preserve"> </w:t>
      </w:r>
      <w:r w:rsidRPr="00B63A34">
        <w:rPr>
          <w:rFonts w:asciiTheme="majorHAnsi" w:hAnsiTheme="majorHAnsi" w:cstheme="majorHAnsi"/>
          <w:i/>
          <w:color w:val="000000" w:themeColor="text1"/>
          <w:sz w:val="22"/>
          <w:szCs w:val="22"/>
        </w:rPr>
        <w:t>on</w:t>
      </w:r>
      <w:r w:rsidRPr="00B63A34">
        <w:rPr>
          <w:rFonts w:asciiTheme="majorHAnsi" w:hAnsiTheme="majorHAnsi" w:cstheme="majorHAnsi"/>
          <w:i/>
          <w:color w:val="000000" w:themeColor="text1"/>
          <w:spacing w:val="-3"/>
          <w:sz w:val="22"/>
          <w:szCs w:val="22"/>
        </w:rPr>
        <w:t xml:space="preserve"> </w:t>
      </w:r>
      <w:r w:rsidRPr="00B63A34">
        <w:rPr>
          <w:rFonts w:asciiTheme="majorHAnsi" w:hAnsiTheme="majorHAnsi" w:cstheme="majorHAnsi"/>
          <w:i/>
          <w:color w:val="000000" w:themeColor="text1"/>
          <w:sz w:val="22"/>
          <w:szCs w:val="22"/>
        </w:rPr>
        <w:t>the</w:t>
      </w:r>
      <w:r w:rsidRPr="00B63A34">
        <w:rPr>
          <w:rFonts w:asciiTheme="majorHAnsi" w:hAnsiTheme="majorHAnsi" w:cstheme="majorHAnsi"/>
          <w:i/>
          <w:color w:val="000000" w:themeColor="text1"/>
          <w:spacing w:val="-4"/>
          <w:sz w:val="22"/>
          <w:szCs w:val="22"/>
        </w:rPr>
        <w:t xml:space="preserve"> </w:t>
      </w:r>
      <w:r w:rsidRPr="00B63A34">
        <w:rPr>
          <w:rFonts w:asciiTheme="majorHAnsi" w:hAnsiTheme="majorHAnsi" w:cstheme="majorHAnsi"/>
          <w:i/>
          <w:color w:val="000000" w:themeColor="text1"/>
          <w:sz w:val="22"/>
          <w:szCs w:val="22"/>
        </w:rPr>
        <w:t>traditional,</w:t>
      </w:r>
      <w:r w:rsidRPr="00B63A34">
        <w:rPr>
          <w:rFonts w:asciiTheme="majorHAnsi" w:hAnsiTheme="majorHAnsi" w:cstheme="majorHAnsi"/>
          <w:i/>
          <w:color w:val="000000" w:themeColor="text1"/>
          <w:spacing w:val="-4"/>
          <w:sz w:val="22"/>
          <w:szCs w:val="22"/>
        </w:rPr>
        <w:t xml:space="preserve"> </w:t>
      </w:r>
      <w:r w:rsidRPr="00B63A34">
        <w:rPr>
          <w:rFonts w:asciiTheme="majorHAnsi" w:hAnsiTheme="majorHAnsi" w:cstheme="majorHAnsi"/>
          <w:i/>
          <w:color w:val="000000" w:themeColor="text1"/>
          <w:sz w:val="22"/>
          <w:szCs w:val="22"/>
        </w:rPr>
        <w:t>ancestral,</w:t>
      </w:r>
      <w:r w:rsidRPr="00B63A34">
        <w:rPr>
          <w:rFonts w:asciiTheme="majorHAnsi" w:hAnsiTheme="majorHAnsi" w:cstheme="majorHAnsi"/>
          <w:i/>
          <w:color w:val="000000" w:themeColor="text1"/>
          <w:spacing w:val="-4"/>
          <w:sz w:val="22"/>
          <w:szCs w:val="22"/>
        </w:rPr>
        <w:t xml:space="preserve"> </w:t>
      </w:r>
      <w:r w:rsidRPr="00B63A34">
        <w:rPr>
          <w:rFonts w:asciiTheme="majorHAnsi" w:hAnsiTheme="majorHAnsi" w:cstheme="majorHAnsi"/>
          <w:i/>
          <w:color w:val="000000" w:themeColor="text1"/>
          <w:sz w:val="22"/>
          <w:szCs w:val="22"/>
        </w:rPr>
        <w:t>and</w:t>
      </w:r>
      <w:r w:rsidRPr="00B63A34">
        <w:rPr>
          <w:rFonts w:asciiTheme="majorHAnsi" w:hAnsiTheme="majorHAnsi" w:cstheme="majorHAnsi"/>
          <w:i/>
          <w:color w:val="000000" w:themeColor="text1"/>
          <w:spacing w:val="-3"/>
          <w:sz w:val="22"/>
          <w:szCs w:val="22"/>
        </w:rPr>
        <w:t xml:space="preserve"> </w:t>
      </w:r>
      <w:r w:rsidR="00B02B7E">
        <w:rPr>
          <w:rFonts w:asciiTheme="majorHAnsi" w:hAnsiTheme="majorHAnsi" w:cstheme="majorHAnsi"/>
          <w:i/>
          <w:color w:val="000000" w:themeColor="text1"/>
          <w:sz w:val="22"/>
          <w:szCs w:val="22"/>
        </w:rPr>
        <w:t xml:space="preserve">living </w:t>
      </w:r>
      <w:r w:rsidRPr="00B63A34">
        <w:rPr>
          <w:rFonts w:asciiTheme="majorHAnsi" w:hAnsiTheme="majorHAnsi" w:cstheme="majorHAnsi"/>
          <w:i/>
          <w:color w:val="000000" w:themeColor="text1"/>
          <w:sz w:val="22"/>
          <w:szCs w:val="22"/>
        </w:rPr>
        <w:t>territory</w:t>
      </w:r>
      <w:r w:rsidRPr="00B63A34">
        <w:rPr>
          <w:rFonts w:asciiTheme="majorHAnsi" w:hAnsiTheme="majorHAnsi" w:cstheme="majorHAnsi"/>
          <w:i/>
          <w:color w:val="000000" w:themeColor="text1"/>
          <w:spacing w:val="-4"/>
          <w:sz w:val="22"/>
          <w:szCs w:val="22"/>
        </w:rPr>
        <w:t xml:space="preserve"> </w:t>
      </w:r>
      <w:r w:rsidRPr="00B63A34">
        <w:rPr>
          <w:rFonts w:asciiTheme="majorHAnsi" w:hAnsiTheme="majorHAnsi" w:cstheme="majorHAnsi"/>
          <w:i/>
          <w:color w:val="000000" w:themeColor="text1"/>
          <w:sz w:val="22"/>
          <w:szCs w:val="22"/>
        </w:rPr>
        <w:t>of</w:t>
      </w:r>
      <w:r w:rsidRPr="00B63A34">
        <w:rPr>
          <w:rFonts w:asciiTheme="majorHAnsi" w:hAnsiTheme="majorHAnsi" w:cstheme="majorHAnsi"/>
          <w:i/>
          <w:color w:val="000000" w:themeColor="text1"/>
          <w:spacing w:val="-5"/>
          <w:sz w:val="22"/>
          <w:szCs w:val="22"/>
        </w:rPr>
        <w:t xml:space="preserve"> </w:t>
      </w:r>
      <w:r w:rsidRPr="00B63A34">
        <w:rPr>
          <w:rFonts w:asciiTheme="majorHAnsi" w:hAnsiTheme="majorHAnsi" w:cstheme="majorHAnsi"/>
          <w:i/>
          <w:color w:val="000000" w:themeColor="text1"/>
          <w:sz w:val="22"/>
          <w:szCs w:val="22"/>
        </w:rPr>
        <w:t>the</w:t>
      </w:r>
      <w:r w:rsidRPr="00B63A34">
        <w:rPr>
          <w:rFonts w:asciiTheme="majorHAnsi" w:hAnsiTheme="majorHAnsi" w:cstheme="majorHAnsi"/>
          <w:i/>
          <w:color w:val="000000" w:themeColor="text1"/>
          <w:spacing w:val="-4"/>
          <w:sz w:val="22"/>
          <w:szCs w:val="22"/>
        </w:rPr>
        <w:t xml:space="preserve"> </w:t>
      </w:r>
      <w:proofErr w:type="spellStart"/>
      <w:r w:rsidR="00B02B7E" w:rsidRPr="00B02B7E">
        <w:rPr>
          <w:rFonts w:asciiTheme="majorHAnsi" w:hAnsiTheme="majorHAnsi" w:cstheme="majorHAnsi"/>
          <w:i/>
          <w:color w:val="000000" w:themeColor="text1"/>
          <w:spacing w:val="-4"/>
          <w:sz w:val="22"/>
          <w:szCs w:val="22"/>
        </w:rPr>
        <w:t>xʷməθkʷəy̓əm</w:t>
      </w:r>
      <w:proofErr w:type="spellEnd"/>
      <w:r w:rsidR="00B02B7E" w:rsidRPr="00B02B7E">
        <w:rPr>
          <w:rFonts w:asciiTheme="majorHAnsi" w:hAnsiTheme="majorHAnsi" w:cstheme="majorHAnsi"/>
          <w:i/>
          <w:color w:val="000000" w:themeColor="text1"/>
          <w:spacing w:val="-4"/>
          <w:sz w:val="22"/>
          <w:szCs w:val="22"/>
        </w:rPr>
        <w:t xml:space="preserve"> (Musqueam) </w:t>
      </w:r>
      <w:r w:rsidRPr="00B63A34">
        <w:rPr>
          <w:rFonts w:asciiTheme="majorHAnsi" w:hAnsiTheme="majorHAnsi" w:cstheme="majorHAnsi"/>
          <w:i/>
          <w:color w:val="000000" w:themeColor="text1"/>
          <w:sz w:val="22"/>
          <w:szCs w:val="22"/>
        </w:rPr>
        <w:t>people.</w:t>
      </w:r>
      <w:r w:rsidRPr="00B63A34">
        <w:rPr>
          <w:rFonts w:asciiTheme="majorHAnsi" w:hAnsiTheme="majorHAnsi" w:cstheme="majorHAnsi"/>
          <w:i/>
          <w:color w:val="000000" w:themeColor="text1"/>
          <w:spacing w:val="-47"/>
          <w:sz w:val="22"/>
          <w:szCs w:val="22"/>
        </w:rPr>
        <w:t xml:space="preserve"> </w:t>
      </w:r>
      <w:r w:rsidR="00B02B7E">
        <w:rPr>
          <w:rFonts w:asciiTheme="majorHAnsi" w:hAnsiTheme="majorHAnsi" w:cstheme="majorHAnsi"/>
          <w:i/>
          <w:color w:val="000000" w:themeColor="text1"/>
          <w:spacing w:val="-47"/>
          <w:sz w:val="22"/>
          <w:szCs w:val="22"/>
        </w:rPr>
        <w:t xml:space="preserve">  </w:t>
      </w:r>
      <w:r w:rsidRPr="00B63A34">
        <w:rPr>
          <w:rFonts w:asciiTheme="majorHAnsi" w:hAnsiTheme="majorHAnsi" w:cstheme="majorHAnsi"/>
          <w:i/>
          <w:color w:val="000000" w:themeColor="text1"/>
          <w:sz w:val="22"/>
          <w:szCs w:val="22"/>
        </w:rPr>
        <w:t>The land it is situated on has always been a place of learning for the Musqueam people, who for millennia have passed on in their</w:t>
      </w:r>
      <w:r w:rsidRPr="00B63A34">
        <w:rPr>
          <w:rFonts w:asciiTheme="majorHAnsi" w:hAnsiTheme="majorHAnsi" w:cstheme="majorHAnsi"/>
          <w:i/>
          <w:color w:val="000000" w:themeColor="text1"/>
          <w:spacing w:val="1"/>
          <w:sz w:val="22"/>
          <w:szCs w:val="22"/>
        </w:rPr>
        <w:t xml:space="preserve"> </w:t>
      </w:r>
      <w:r w:rsidRPr="00B63A34">
        <w:rPr>
          <w:rFonts w:asciiTheme="majorHAnsi" w:hAnsiTheme="majorHAnsi" w:cstheme="majorHAnsi"/>
          <w:i/>
          <w:color w:val="000000" w:themeColor="text1"/>
          <w:sz w:val="22"/>
          <w:szCs w:val="22"/>
        </w:rPr>
        <w:t>culture, history,</w:t>
      </w:r>
      <w:r w:rsidRPr="00B63A34">
        <w:rPr>
          <w:rFonts w:asciiTheme="majorHAnsi" w:hAnsiTheme="majorHAnsi" w:cstheme="majorHAnsi"/>
          <w:i/>
          <w:color w:val="000000" w:themeColor="text1"/>
          <w:spacing w:val="1"/>
          <w:sz w:val="22"/>
          <w:szCs w:val="22"/>
        </w:rPr>
        <w:t xml:space="preserve"> </w:t>
      </w:r>
      <w:r w:rsidRPr="00B63A34">
        <w:rPr>
          <w:rFonts w:asciiTheme="majorHAnsi" w:hAnsiTheme="majorHAnsi" w:cstheme="majorHAnsi"/>
          <w:i/>
          <w:color w:val="000000" w:themeColor="text1"/>
          <w:sz w:val="22"/>
          <w:szCs w:val="22"/>
        </w:rPr>
        <w:t>and</w:t>
      </w:r>
      <w:r w:rsidRPr="00B63A34">
        <w:rPr>
          <w:rFonts w:asciiTheme="majorHAnsi" w:hAnsiTheme="majorHAnsi" w:cstheme="majorHAnsi"/>
          <w:i/>
          <w:color w:val="000000" w:themeColor="text1"/>
          <w:spacing w:val="1"/>
          <w:sz w:val="22"/>
          <w:szCs w:val="22"/>
        </w:rPr>
        <w:t xml:space="preserve"> </w:t>
      </w:r>
      <w:r w:rsidRPr="00B63A34">
        <w:rPr>
          <w:rFonts w:asciiTheme="majorHAnsi" w:hAnsiTheme="majorHAnsi" w:cstheme="majorHAnsi"/>
          <w:i/>
          <w:color w:val="000000" w:themeColor="text1"/>
          <w:sz w:val="22"/>
          <w:szCs w:val="22"/>
        </w:rPr>
        <w:t>traditions</w:t>
      </w:r>
      <w:r w:rsidRPr="00B63A34">
        <w:rPr>
          <w:rFonts w:asciiTheme="majorHAnsi" w:hAnsiTheme="majorHAnsi" w:cstheme="majorHAnsi"/>
          <w:i/>
          <w:color w:val="000000" w:themeColor="text1"/>
          <w:spacing w:val="-1"/>
          <w:sz w:val="22"/>
          <w:szCs w:val="22"/>
        </w:rPr>
        <w:t xml:space="preserve"> </w:t>
      </w:r>
      <w:r w:rsidRPr="00B63A34">
        <w:rPr>
          <w:rFonts w:asciiTheme="majorHAnsi" w:hAnsiTheme="majorHAnsi" w:cstheme="majorHAnsi"/>
          <w:i/>
          <w:color w:val="000000" w:themeColor="text1"/>
          <w:sz w:val="22"/>
          <w:szCs w:val="22"/>
        </w:rPr>
        <w:t>from one generation to</w:t>
      </w:r>
      <w:r w:rsidRPr="00B63A34">
        <w:rPr>
          <w:rFonts w:asciiTheme="majorHAnsi" w:hAnsiTheme="majorHAnsi" w:cstheme="majorHAnsi"/>
          <w:i/>
          <w:color w:val="000000" w:themeColor="text1"/>
          <w:spacing w:val="1"/>
          <w:sz w:val="22"/>
          <w:szCs w:val="22"/>
        </w:rPr>
        <w:t xml:space="preserve"> </w:t>
      </w:r>
      <w:r w:rsidRPr="00B63A34">
        <w:rPr>
          <w:rFonts w:asciiTheme="majorHAnsi" w:hAnsiTheme="majorHAnsi" w:cstheme="majorHAnsi"/>
          <w:i/>
          <w:color w:val="000000" w:themeColor="text1"/>
          <w:sz w:val="22"/>
          <w:szCs w:val="22"/>
        </w:rPr>
        <w:t>the</w:t>
      </w:r>
      <w:r w:rsidRPr="00B63A34">
        <w:rPr>
          <w:rFonts w:asciiTheme="majorHAnsi" w:hAnsiTheme="majorHAnsi" w:cstheme="majorHAnsi"/>
          <w:i/>
          <w:color w:val="000000" w:themeColor="text1"/>
          <w:spacing w:val="-2"/>
          <w:sz w:val="22"/>
          <w:szCs w:val="22"/>
        </w:rPr>
        <w:t xml:space="preserve"> </w:t>
      </w:r>
      <w:r w:rsidRPr="00B63A34">
        <w:rPr>
          <w:rFonts w:asciiTheme="majorHAnsi" w:hAnsiTheme="majorHAnsi" w:cstheme="majorHAnsi"/>
          <w:i/>
          <w:color w:val="000000" w:themeColor="text1"/>
          <w:sz w:val="22"/>
          <w:szCs w:val="22"/>
        </w:rPr>
        <w:t>next on</w:t>
      </w:r>
      <w:r w:rsidRPr="00B63A34">
        <w:rPr>
          <w:rFonts w:asciiTheme="majorHAnsi" w:hAnsiTheme="majorHAnsi" w:cstheme="majorHAnsi"/>
          <w:i/>
          <w:color w:val="000000" w:themeColor="text1"/>
          <w:spacing w:val="1"/>
          <w:sz w:val="22"/>
          <w:szCs w:val="22"/>
        </w:rPr>
        <w:t xml:space="preserve"> </w:t>
      </w:r>
      <w:r w:rsidRPr="00B63A34">
        <w:rPr>
          <w:rFonts w:asciiTheme="majorHAnsi" w:hAnsiTheme="majorHAnsi" w:cstheme="majorHAnsi"/>
          <w:i/>
          <w:color w:val="000000" w:themeColor="text1"/>
          <w:sz w:val="22"/>
          <w:szCs w:val="22"/>
        </w:rPr>
        <w:t>this</w:t>
      </w:r>
      <w:r w:rsidRPr="00B63A34">
        <w:rPr>
          <w:rFonts w:asciiTheme="majorHAnsi" w:hAnsiTheme="majorHAnsi" w:cstheme="majorHAnsi"/>
          <w:i/>
          <w:color w:val="000000" w:themeColor="text1"/>
          <w:spacing w:val="-1"/>
          <w:sz w:val="22"/>
          <w:szCs w:val="22"/>
        </w:rPr>
        <w:t xml:space="preserve"> </w:t>
      </w:r>
      <w:r w:rsidRPr="00B63A34">
        <w:rPr>
          <w:rFonts w:asciiTheme="majorHAnsi" w:hAnsiTheme="majorHAnsi" w:cstheme="majorHAnsi"/>
          <w:i/>
          <w:color w:val="000000" w:themeColor="text1"/>
          <w:sz w:val="22"/>
          <w:szCs w:val="22"/>
        </w:rPr>
        <w:t xml:space="preserve">site. </w:t>
      </w:r>
    </w:p>
    <w:p w14:paraId="59596678" w14:textId="77777777" w:rsidR="001C179A" w:rsidRDefault="001C179A" w:rsidP="00AD6B09">
      <w:pPr>
        <w:pStyle w:val="BodyText"/>
        <w:contextualSpacing/>
        <w:rPr>
          <w:rFonts w:asciiTheme="majorHAnsi" w:hAnsiTheme="majorHAnsi" w:cstheme="majorHAnsi"/>
          <w:i/>
          <w:color w:val="000000" w:themeColor="text1"/>
          <w:sz w:val="22"/>
          <w:szCs w:val="22"/>
        </w:rPr>
      </w:pPr>
    </w:p>
    <w:p w14:paraId="5041875D" w14:textId="77777777" w:rsidR="001C179A" w:rsidRPr="001C179A" w:rsidRDefault="001C179A" w:rsidP="001C179A">
      <w:pPr>
        <w:pStyle w:val="Heading2"/>
      </w:pPr>
      <w:r w:rsidRPr="001C179A">
        <w:t>EPSE 317 Teaching Team</w:t>
      </w:r>
    </w:p>
    <w:p w14:paraId="7CF2CCD4" w14:textId="77777777" w:rsidR="001C179A" w:rsidRPr="001C179A" w:rsidRDefault="001C179A" w:rsidP="001C179A">
      <w:pPr>
        <w:pStyle w:val="BodyText"/>
        <w:contextualSpacing/>
        <w:rPr>
          <w:rFonts w:asciiTheme="majorHAnsi" w:hAnsiTheme="majorHAnsi" w:cstheme="majorHAnsi"/>
          <w:iCs/>
          <w:color w:val="000000" w:themeColor="text1"/>
          <w:sz w:val="22"/>
          <w:szCs w:val="22"/>
        </w:rPr>
      </w:pPr>
      <w:r w:rsidRPr="001C179A">
        <w:rPr>
          <w:rFonts w:asciiTheme="majorHAnsi" w:hAnsiTheme="majorHAnsi" w:cstheme="majorHAnsi"/>
          <w:iCs/>
          <w:color w:val="000000" w:themeColor="text1"/>
          <w:sz w:val="22"/>
          <w:szCs w:val="22"/>
        </w:rPr>
        <w:t>EPSE 317 is taught by a coordinated instructional team. The course coordinator, lecturers, and seminar instructors/GTAs work together to support a consistent learning experience across all sections.</w:t>
      </w:r>
    </w:p>
    <w:p w14:paraId="3A7C859C" w14:textId="77777777" w:rsidR="001C179A" w:rsidRDefault="001C179A" w:rsidP="001C179A">
      <w:pPr>
        <w:pStyle w:val="BodyText"/>
        <w:contextualSpacing/>
        <w:rPr>
          <w:rFonts w:asciiTheme="majorHAnsi" w:hAnsiTheme="majorHAnsi" w:cstheme="majorHAnsi"/>
          <w:b/>
          <w:bCs/>
          <w:iCs/>
          <w:color w:val="000000" w:themeColor="text1"/>
          <w:sz w:val="22"/>
          <w:szCs w:val="22"/>
        </w:rPr>
      </w:pPr>
    </w:p>
    <w:p w14:paraId="2E3C99DF" w14:textId="7B88644B" w:rsidR="001C179A" w:rsidRPr="001C179A" w:rsidRDefault="001C179A" w:rsidP="001C179A">
      <w:pPr>
        <w:pStyle w:val="BodyText"/>
        <w:contextualSpacing/>
        <w:rPr>
          <w:rFonts w:asciiTheme="majorHAnsi" w:hAnsiTheme="majorHAnsi" w:cstheme="majorHAnsi"/>
          <w:b/>
          <w:bCs/>
          <w:iCs/>
          <w:color w:val="000000" w:themeColor="text1"/>
          <w:sz w:val="22"/>
          <w:szCs w:val="22"/>
        </w:rPr>
      </w:pPr>
      <w:r w:rsidRPr="001C179A">
        <w:rPr>
          <w:rFonts w:asciiTheme="majorHAnsi" w:hAnsiTheme="majorHAnsi" w:cstheme="majorHAnsi"/>
          <w:b/>
          <w:bCs/>
          <w:iCs/>
          <w:color w:val="000000" w:themeColor="text1"/>
          <w:sz w:val="22"/>
          <w:szCs w:val="22"/>
        </w:rPr>
        <w:t>Course Coordinator</w:t>
      </w:r>
      <w:r>
        <w:rPr>
          <w:rFonts w:asciiTheme="majorHAnsi" w:hAnsiTheme="majorHAnsi" w:cstheme="majorHAnsi"/>
          <w:b/>
          <w:bCs/>
          <w:iCs/>
          <w:color w:val="000000" w:themeColor="text1"/>
          <w:sz w:val="22"/>
          <w:szCs w:val="22"/>
        </w:rPr>
        <w:t xml:space="preserve">: </w:t>
      </w:r>
      <w:r w:rsidRPr="001C179A">
        <w:rPr>
          <w:rFonts w:asciiTheme="majorHAnsi" w:hAnsiTheme="majorHAnsi" w:cstheme="majorHAnsi"/>
          <w:b/>
          <w:bCs/>
          <w:iCs/>
          <w:color w:val="000000" w:themeColor="text1"/>
          <w:sz w:val="22"/>
          <w:szCs w:val="22"/>
        </w:rPr>
        <w:t>Dr. Carly Christensen (she/her)</w:t>
      </w:r>
      <w:r w:rsidRPr="001C179A">
        <w:rPr>
          <w:rFonts w:asciiTheme="majorHAnsi" w:hAnsiTheme="majorHAnsi" w:cstheme="majorHAnsi"/>
          <w:iCs/>
          <w:color w:val="000000" w:themeColor="text1"/>
          <w:sz w:val="22"/>
          <w:szCs w:val="22"/>
        </w:rPr>
        <w:br/>
        <w:t xml:space="preserve">Email: </w:t>
      </w:r>
      <w:hyperlink r:id="rId7" w:history="1">
        <w:r w:rsidRPr="001C179A">
          <w:rPr>
            <w:rStyle w:val="Hyperlink"/>
            <w:rFonts w:asciiTheme="majorHAnsi" w:hAnsiTheme="majorHAnsi" w:cstheme="majorHAnsi"/>
            <w:iCs/>
            <w:sz w:val="22"/>
            <w:szCs w:val="22"/>
          </w:rPr>
          <w:t>carly.christensen@ubc.ca</w:t>
        </w:r>
      </w:hyperlink>
      <w:r w:rsidRPr="001C179A">
        <w:rPr>
          <w:rFonts w:asciiTheme="majorHAnsi" w:hAnsiTheme="majorHAnsi" w:cstheme="majorHAnsi"/>
          <w:iCs/>
          <w:color w:val="000000" w:themeColor="text1"/>
          <w:sz w:val="22"/>
          <w:szCs w:val="22"/>
        </w:rPr>
        <w:br/>
        <w:t>Office: Scarfe Library Block 286</w:t>
      </w:r>
    </w:p>
    <w:p w14:paraId="65E7CDA3" w14:textId="77777777" w:rsidR="001C179A" w:rsidRPr="001C179A" w:rsidRDefault="001C179A" w:rsidP="001C179A">
      <w:pPr>
        <w:pStyle w:val="BodyText"/>
        <w:contextualSpacing/>
        <w:rPr>
          <w:rFonts w:asciiTheme="majorHAnsi" w:hAnsiTheme="majorHAnsi" w:cstheme="majorHAnsi"/>
          <w:iCs/>
          <w:color w:val="000000" w:themeColor="text1"/>
          <w:sz w:val="22"/>
          <w:szCs w:val="22"/>
        </w:rPr>
      </w:pPr>
      <w:r w:rsidRPr="001C179A">
        <w:rPr>
          <w:rFonts w:asciiTheme="majorHAnsi" w:hAnsiTheme="majorHAnsi" w:cstheme="majorHAnsi"/>
          <w:iCs/>
          <w:color w:val="000000" w:themeColor="text1"/>
          <w:sz w:val="22"/>
          <w:szCs w:val="22"/>
        </w:rPr>
        <w:t>The course coordinator oversees the overall course design, assignments, Canvas materials, assessment structure, and coordination across lecture and seminar sections.</w:t>
      </w:r>
    </w:p>
    <w:p w14:paraId="731CB5F1" w14:textId="77777777" w:rsidR="001C179A" w:rsidRDefault="001C179A" w:rsidP="001C179A">
      <w:pPr>
        <w:pStyle w:val="BodyText"/>
        <w:contextualSpacing/>
        <w:rPr>
          <w:rFonts w:asciiTheme="majorHAnsi" w:hAnsiTheme="majorHAnsi" w:cstheme="majorHAnsi"/>
          <w:b/>
          <w:bCs/>
          <w:iCs/>
          <w:color w:val="000000" w:themeColor="text1"/>
          <w:sz w:val="22"/>
          <w:szCs w:val="22"/>
        </w:rPr>
      </w:pPr>
    </w:p>
    <w:p w14:paraId="08C8C6F3" w14:textId="7FD03F63" w:rsidR="001C179A" w:rsidRPr="001C179A" w:rsidRDefault="001C179A" w:rsidP="001C179A">
      <w:pPr>
        <w:pStyle w:val="BodyText"/>
        <w:contextualSpacing/>
        <w:rPr>
          <w:rFonts w:asciiTheme="majorHAnsi" w:hAnsiTheme="majorHAnsi" w:cstheme="majorHAnsi"/>
          <w:b/>
          <w:bCs/>
          <w:iCs/>
          <w:color w:val="000000" w:themeColor="text1"/>
          <w:sz w:val="22"/>
          <w:szCs w:val="22"/>
        </w:rPr>
      </w:pPr>
      <w:r w:rsidRPr="001C179A">
        <w:rPr>
          <w:rFonts w:asciiTheme="majorHAnsi" w:hAnsiTheme="majorHAnsi" w:cstheme="majorHAnsi"/>
          <w:b/>
          <w:bCs/>
          <w:iCs/>
          <w:color w:val="000000" w:themeColor="text1"/>
          <w:sz w:val="22"/>
          <w:szCs w:val="22"/>
        </w:rPr>
        <w:t>Course Lecturers</w:t>
      </w:r>
    </w:p>
    <w:p w14:paraId="19851EDD" w14:textId="77777777" w:rsidR="001C179A" w:rsidRPr="001C179A" w:rsidRDefault="001C179A" w:rsidP="001C179A">
      <w:pPr>
        <w:pStyle w:val="BodyText"/>
        <w:contextualSpacing/>
        <w:rPr>
          <w:rFonts w:asciiTheme="majorHAnsi" w:hAnsiTheme="majorHAnsi" w:cstheme="majorHAnsi"/>
          <w:iCs/>
          <w:color w:val="000000" w:themeColor="text1"/>
          <w:sz w:val="22"/>
          <w:szCs w:val="22"/>
        </w:rPr>
      </w:pPr>
      <w:r w:rsidRPr="001C179A">
        <w:rPr>
          <w:rFonts w:asciiTheme="majorHAnsi" w:hAnsiTheme="majorHAnsi" w:cstheme="majorHAnsi"/>
          <w:iCs/>
          <w:color w:val="000000" w:themeColor="text1"/>
          <w:sz w:val="22"/>
          <w:szCs w:val="22"/>
        </w:rPr>
        <w:t>Course lectures are organized by theme.</w:t>
      </w:r>
    </w:p>
    <w:p w14:paraId="22FDBBCF" w14:textId="77777777" w:rsidR="001C179A" w:rsidRPr="001C179A" w:rsidRDefault="001C179A" w:rsidP="001C179A">
      <w:pPr>
        <w:pStyle w:val="BodyText"/>
        <w:contextualSpacing/>
        <w:rPr>
          <w:rFonts w:asciiTheme="majorHAnsi" w:hAnsiTheme="majorHAnsi" w:cstheme="majorHAnsi"/>
          <w:iCs/>
          <w:color w:val="000000" w:themeColor="text1"/>
          <w:sz w:val="22"/>
          <w:szCs w:val="22"/>
        </w:rPr>
      </w:pPr>
      <w:r w:rsidRPr="001C179A">
        <w:rPr>
          <w:rFonts w:asciiTheme="majorHAnsi" w:hAnsiTheme="majorHAnsi" w:cstheme="majorHAnsi"/>
          <w:b/>
          <w:bCs/>
          <w:iCs/>
          <w:color w:val="000000" w:themeColor="text1"/>
          <w:sz w:val="22"/>
          <w:szCs w:val="22"/>
        </w:rPr>
        <w:t>Theme 1: Rethinking Disability: Foundations for Inclusive Education</w:t>
      </w:r>
      <w:r w:rsidRPr="001C179A">
        <w:rPr>
          <w:rFonts w:asciiTheme="majorHAnsi" w:hAnsiTheme="majorHAnsi" w:cstheme="majorHAnsi"/>
          <w:iCs/>
          <w:color w:val="000000" w:themeColor="text1"/>
          <w:sz w:val="22"/>
          <w:szCs w:val="22"/>
        </w:rPr>
        <w:br/>
        <w:t>Lecturer: Ms. Belinda Chi</w:t>
      </w:r>
    </w:p>
    <w:p w14:paraId="7B1ABE86" w14:textId="77777777" w:rsidR="001C179A" w:rsidRPr="001C179A" w:rsidRDefault="001C179A" w:rsidP="001C179A">
      <w:pPr>
        <w:pStyle w:val="BodyText"/>
        <w:contextualSpacing/>
        <w:rPr>
          <w:rFonts w:asciiTheme="majorHAnsi" w:hAnsiTheme="majorHAnsi" w:cstheme="majorHAnsi"/>
          <w:iCs/>
          <w:color w:val="000000" w:themeColor="text1"/>
          <w:sz w:val="22"/>
          <w:szCs w:val="22"/>
        </w:rPr>
      </w:pPr>
      <w:r w:rsidRPr="001C179A">
        <w:rPr>
          <w:rFonts w:asciiTheme="majorHAnsi" w:hAnsiTheme="majorHAnsi" w:cstheme="majorHAnsi"/>
          <w:b/>
          <w:bCs/>
          <w:iCs/>
          <w:color w:val="000000" w:themeColor="text1"/>
          <w:sz w:val="22"/>
          <w:szCs w:val="22"/>
        </w:rPr>
        <w:t>Theme 2: Inclusive by Design: Teaching for Equity</w:t>
      </w:r>
      <w:r w:rsidRPr="001C179A">
        <w:rPr>
          <w:rFonts w:asciiTheme="majorHAnsi" w:hAnsiTheme="majorHAnsi" w:cstheme="majorHAnsi"/>
          <w:iCs/>
          <w:color w:val="000000" w:themeColor="text1"/>
          <w:sz w:val="22"/>
          <w:szCs w:val="22"/>
        </w:rPr>
        <w:br/>
        <w:t>Lecturer: Dr. Shelley Moore</w:t>
      </w:r>
    </w:p>
    <w:p w14:paraId="4C0C2213" w14:textId="77777777" w:rsidR="001C179A" w:rsidRPr="001C179A" w:rsidRDefault="001C179A" w:rsidP="001C179A">
      <w:pPr>
        <w:pStyle w:val="BodyText"/>
        <w:contextualSpacing/>
        <w:rPr>
          <w:rFonts w:asciiTheme="majorHAnsi" w:hAnsiTheme="majorHAnsi" w:cstheme="majorHAnsi"/>
          <w:iCs/>
          <w:color w:val="000000" w:themeColor="text1"/>
          <w:sz w:val="22"/>
          <w:szCs w:val="22"/>
        </w:rPr>
      </w:pPr>
      <w:r w:rsidRPr="001C179A">
        <w:rPr>
          <w:rFonts w:asciiTheme="majorHAnsi" w:hAnsiTheme="majorHAnsi" w:cstheme="majorHAnsi"/>
          <w:b/>
          <w:bCs/>
          <w:iCs/>
          <w:color w:val="000000" w:themeColor="text1"/>
          <w:sz w:val="22"/>
          <w:szCs w:val="22"/>
        </w:rPr>
        <w:t>Theme 3: Justice-Driven Approaches to Student Support</w:t>
      </w:r>
      <w:r w:rsidRPr="001C179A">
        <w:rPr>
          <w:rFonts w:asciiTheme="majorHAnsi" w:hAnsiTheme="majorHAnsi" w:cstheme="majorHAnsi"/>
          <w:iCs/>
          <w:color w:val="000000" w:themeColor="text1"/>
          <w:sz w:val="22"/>
          <w:szCs w:val="22"/>
        </w:rPr>
        <w:br/>
        <w:t>Lecturer: Ms. Belinda Chi</w:t>
      </w:r>
    </w:p>
    <w:p w14:paraId="08841570" w14:textId="77777777" w:rsidR="001C179A" w:rsidRPr="001C179A" w:rsidRDefault="001C179A" w:rsidP="001C179A">
      <w:pPr>
        <w:pStyle w:val="BodyText"/>
        <w:contextualSpacing/>
        <w:rPr>
          <w:rFonts w:asciiTheme="majorHAnsi" w:hAnsiTheme="majorHAnsi" w:cstheme="majorHAnsi"/>
          <w:iCs/>
          <w:color w:val="000000" w:themeColor="text1"/>
          <w:sz w:val="22"/>
          <w:szCs w:val="22"/>
        </w:rPr>
      </w:pPr>
      <w:r w:rsidRPr="001C179A">
        <w:rPr>
          <w:rFonts w:asciiTheme="majorHAnsi" w:hAnsiTheme="majorHAnsi" w:cstheme="majorHAnsi"/>
          <w:b/>
          <w:bCs/>
          <w:iCs/>
          <w:color w:val="000000" w:themeColor="text1"/>
          <w:sz w:val="22"/>
          <w:szCs w:val="22"/>
        </w:rPr>
        <w:t>Theme 4: Inclusive, Competency-Based IEPs in Action</w:t>
      </w:r>
      <w:r w:rsidRPr="001C179A">
        <w:rPr>
          <w:rFonts w:asciiTheme="majorHAnsi" w:hAnsiTheme="majorHAnsi" w:cstheme="majorHAnsi"/>
          <w:iCs/>
          <w:color w:val="000000" w:themeColor="text1"/>
          <w:sz w:val="22"/>
          <w:szCs w:val="22"/>
        </w:rPr>
        <w:br/>
        <w:t>Lecturer: Dr. Shelley Moore</w:t>
      </w:r>
    </w:p>
    <w:p w14:paraId="6457E569" w14:textId="77777777" w:rsidR="001C179A" w:rsidRDefault="001C179A" w:rsidP="001C179A">
      <w:pPr>
        <w:pStyle w:val="BodyText"/>
        <w:contextualSpacing/>
        <w:rPr>
          <w:rFonts w:asciiTheme="majorHAnsi" w:hAnsiTheme="majorHAnsi" w:cstheme="majorHAnsi"/>
          <w:b/>
          <w:bCs/>
          <w:iCs/>
          <w:color w:val="000000" w:themeColor="text1"/>
          <w:sz w:val="22"/>
          <w:szCs w:val="22"/>
        </w:rPr>
      </w:pPr>
    </w:p>
    <w:p w14:paraId="4E3717B1" w14:textId="2F7CDDDB" w:rsidR="001C179A" w:rsidRPr="001C179A" w:rsidRDefault="001C179A" w:rsidP="001C179A">
      <w:pPr>
        <w:pStyle w:val="BodyText"/>
        <w:contextualSpacing/>
        <w:rPr>
          <w:rFonts w:asciiTheme="majorHAnsi" w:hAnsiTheme="majorHAnsi" w:cstheme="majorHAnsi"/>
          <w:b/>
          <w:bCs/>
          <w:iCs/>
          <w:color w:val="000000" w:themeColor="text1"/>
          <w:sz w:val="22"/>
          <w:szCs w:val="22"/>
        </w:rPr>
      </w:pPr>
      <w:r w:rsidRPr="001C179A">
        <w:rPr>
          <w:rFonts w:asciiTheme="majorHAnsi" w:hAnsiTheme="majorHAnsi" w:cstheme="majorHAnsi"/>
          <w:b/>
          <w:bCs/>
          <w:iCs/>
          <w:color w:val="000000" w:themeColor="text1"/>
          <w:sz w:val="22"/>
          <w:szCs w:val="22"/>
        </w:rPr>
        <w:t>Seminar Instructor/GTA</w:t>
      </w:r>
    </w:p>
    <w:p w14:paraId="3294CF5F" w14:textId="77777777" w:rsidR="001C179A" w:rsidRPr="001C179A" w:rsidRDefault="001C179A" w:rsidP="001C179A">
      <w:pPr>
        <w:pStyle w:val="BodyText"/>
        <w:contextualSpacing/>
        <w:rPr>
          <w:rFonts w:asciiTheme="majorHAnsi" w:hAnsiTheme="majorHAnsi" w:cstheme="majorHAnsi"/>
          <w:iCs/>
          <w:color w:val="000000" w:themeColor="text1"/>
          <w:sz w:val="22"/>
          <w:szCs w:val="22"/>
        </w:rPr>
      </w:pPr>
      <w:r w:rsidRPr="001C179A">
        <w:rPr>
          <w:rFonts w:asciiTheme="majorHAnsi" w:hAnsiTheme="majorHAnsi" w:cstheme="majorHAnsi"/>
          <w:iCs/>
          <w:color w:val="000000" w:themeColor="text1"/>
          <w:sz w:val="22"/>
          <w:szCs w:val="22"/>
        </w:rPr>
        <w:t>Your seminar instructor/GTA will be your first point of contact for questions about seminar activities, assignment expectations, feedback, self-assessment, and course participation.</w:t>
      </w:r>
    </w:p>
    <w:p w14:paraId="4DF48263" w14:textId="77777777" w:rsidR="001C179A" w:rsidRPr="001C179A" w:rsidRDefault="001C179A" w:rsidP="00AD6B09">
      <w:pPr>
        <w:pStyle w:val="BodyText"/>
        <w:contextualSpacing/>
        <w:rPr>
          <w:rFonts w:asciiTheme="majorHAnsi" w:hAnsiTheme="majorHAnsi" w:cstheme="majorHAnsi"/>
          <w:iCs/>
          <w:color w:val="000000" w:themeColor="text1"/>
          <w:sz w:val="22"/>
          <w:szCs w:val="22"/>
        </w:rPr>
      </w:pPr>
    </w:p>
    <w:p w14:paraId="7F29B29D" w14:textId="118F9E2D" w:rsidR="00AD6B09" w:rsidRPr="00B63A34" w:rsidRDefault="001C179A" w:rsidP="00AD6B09">
      <w:pPr>
        <w:pStyle w:val="Heading2"/>
        <w:ind w:left="18" w:right="3"/>
        <w:rPr>
          <w:rFonts w:cstheme="majorHAnsi"/>
          <w:sz w:val="28"/>
          <w:szCs w:val="28"/>
        </w:rPr>
      </w:pPr>
      <w:r>
        <w:rPr>
          <w:rFonts w:cstheme="majorHAnsi"/>
          <w:sz w:val="28"/>
          <w:szCs w:val="28"/>
        </w:rPr>
        <w:t>W</w:t>
      </w:r>
      <w:r w:rsidR="00AD6B09" w:rsidRPr="00B63A34">
        <w:rPr>
          <w:rFonts w:cstheme="majorHAnsi"/>
          <w:sz w:val="28"/>
          <w:szCs w:val="28"/>
        </w:rPr>
        <w:t>hat is this course about?</w:t>
      </w:r>
    </w:p>
    <w:p w14:paraId="7DB6350E" w14:textId="77777777" w:rsidR="00AD6B09" w:rsidRDefault="00AD6B09" w:rsidP="00AD6B09">
      <w:pPr>
        <w:pStyle w:val="BodyText"/>
        <w:contextualSpacing/>
        <w:rPr>
          <w:rFonts w:asciiTheme="majorHAnsi" w:hAnsiTheme="majorHAnsi" w:cstheme="majorHAnsi"/>
          <w:b/>
          <w:bCs/>
          <w:iCs/>
          <w:color w:val="000000" w:themeColor="text1"/>
          <w:sz w:val="22"/>
          <w:szCs w:val="22"/>
        </w:rPr>
      </w:pPr>
      <w:r>
        <w:rPr>
          <w:noProof/>
        </w:rPr>
        <mc:AlternateContent>
          <mc:Choice Requires="wps">
            <w:drawing>
              <wp:anchor distT="0" distB="0" distL="114300" distR="114300" simplePos="0" relativeHeight="251662336" behindDoc="0" locked="0" layoutInCell="1" allowOverlap="1" wp14:anchorId="77B9CFBF" wp14:editId="2E63D643">
                <wp:simplePos x="0" y="0"/>
                <wp:positionH relativeFrom="column">
                  <wp:posOffset>0</wp:posOffset>
                </wp:positionH>
                <wp:positionV relativeFrom="paragraph">
                  <wp:posOffset>12700</wp:posOffset>
                </wp:positionV>
                <wp:extent cx="6468256" cy="0"/>
                <wp:effectExtent l="0" t="12700" r="21590" b="12700"/>
                <wp:wrapNone/>
                <wp:docPr id="736414194" name="Straight Connector 736414194"/>
                <wp:cNvGraphicFramePr/>
                <a:graphic xmlns:a="http://schemas.openxmlformats.org/drawingml/2006/main">
                  <a:graphicData uri="http://schemas.microsoft.com/office/word/2010/wordprocessingShape">
                    <wps:wsp>
                      <wps:cNvCnPr/>
                      <wps:spPr>
                        <a:xfrm>
                          <a:off x="0" y="0"/>
                          <a:ext cx="6468256"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5B2A21" id="Straight Connector 73641419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pt" to="509.3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" strokecolor="black [3213]" strokeweight="2.25pt">
                <v:stroke joinstyle="miter"/>
              </v:line>
            </w:pict>
          </mc:Fallback>
        </mc:AlternateContent>
      </w:r>
    </w:p>
    <w:p w14:paraId="521E5C3C" w14:textId="77777777" w:rsidR="00AD6B09" w:rsidRDefault="00AD6B09" w:rsidP="00AD6B09">
      <w:pPr>
        <w:ind w:right="7" w:firstLine="720"/>
        <w:rPr>
          <w:rFonts w:asciiTheme="majorHAnsi" w:hAnsiTheme="majorHAnsi" w:cstheme="majorHAnsi"/>
          <w:sz w:val="22"/>
          <w:szCs w:val="22"/>
        </w:rPr>
      </w:pPr>
      <w:r w:rsidRPr="00AF3836">
        <w:rPr>
          <w:rFonts w:asciiTheme="majorHAnsi" w:hAnsiTheme="majorHAnsi" w:cstheme="majorHAnsi"/>
          <w:sz w:val="22"/>
          <w:szCs w:val="22"/>
        </w:rPr>
        <w:t xml:space="preserve">This course examines disability as a social construct and engages teacher candidates in critical explorations of how school environments, policies, and practices shape educational access and belonging. Grounded in Disability Justice, </w:t>
      </w:r>
      <w:r>
        <w:rPr>
          <w:rFonts w:asciiTheme="majorHAnsi" w:hAnsiTheme="majorHAnsi" w:cstheme="majorHAnsi"/>
          <w:sz w:val="22"/>
          <w:szCs w:val="22"/>
        </w:rPr>
        <w:t xml:space="preserve">and various </w:t>
      </w:r>
      <w:r w:rsidRPr="00AF3836">
        <w:rPr>
          <w:rFonts w:asciiTheme="majorHAnsi" w:hAnsiTheme="majorHAnsi" w:cstheme="majorHAnsi"/>
          <w:sz w:val="22"/>
          <w:szCs w:val="22"/>
        </w:rPr>
        <w:t>inclusive education frameworks,</w:t>
      </w:r>
      <w:r>
        <w:rPr>
          <w:rFonts w:asciiTheme="majorHAnsi" w:hAnsiTheme="majorHAnsi" w:cstheme="majorHAnsi"/>
          <w:sz w:val="22"/>
          <w:szCs w:val="22"/>
        </w:rPr>
        <w:t xml:space="preserve"> </w:t>
      </w:r>
      <w:r w:rsidRPr="00AF3836">
        <w:rPr>
          <w:rFonts w:asciiTheme="majorHAnsi" w:hAnsiTheme="majorHAnsi" w:cstheme="majorHAnsi"/>
          <w:sz w:val="22"/>
          <w:szCs w:val="22"/>
        </w:rPr>
        <w:t>students will learn to recognize the historical and ongoing impacts of ableism in education and to identify both social and academic barriers to full participation. Through collaborative inquiry, critical self-reflection, and evidence-based planning, students will develop competencies in designing inclusive classroom environments that respond to student strengths and support meaningful inclusion for all learners.</w:t>
      </w:r>
    </w:p>
    <w:p w14:paraId="71C55744" w14:textId="77777777" w:rsidR="00AD6B09" w:rsidRPr="00AF3836" w:rsidRDefault="00AD6B09" w:rsidP="00AD6B09">
      <w:pPr>
        <w:ind w:right="7"/>
        <w:rPr>
          <w:rFonts w:asciiTheme="majorHAnsi" w:hAnsiTheme="majorHAnsi" w:cstheme="majorHAnsi"/>
          <w:sz w:val="22"/>
          <w:szCs w:val="22"/>
        </w:rPr>
      </w:pPr>
      <w:r w:rsidRPr="00AF3836">
        <w:rPr>
          <w:rFonts w:asciiTheme="majorHAnsi" w:hAnsiTheme="majorHAnsi" w:cstheme="majorHAnsi"/>
          <w:b/>
          <w:bCs/>
          <w:sz w:val="22"/>
          <w:szCs w:val="22"/>
        </w:rPr>
        <w:t>Students will leave the course with the ability to</w:t>
      </w:r>
      <w:r w:rsidRPr="00AF3836">
        <w:rPr>
          <w:rFonts w:asciiTheme="majorHAnsi" w:hAnsiTheme="majorHAnsi" w:cstheme="majorHAnsi"/>
          <w:sz w:val="22"/>
          <w:szCs w:val="22"/>
        </w:rPr>
        <w:t>:</w:t>
      </w:r>
    </w:p>
    <w:p w14:paraId="3AB1B401" w14:textId="77777777" w:rsidR="00AD6B09" w:rsidRPr="00AF3836" w:rsidRDefault="00AD6B09" w:rsidP="00AD6B09">
      <w:pPr>
        <w:numPr>
          <w:ilvl w:val="0"/>
          <w:numId w:val="11"/>
        </w:numPr>
        <w:ind w:right="7"/>
        <w:rPr>
          <w:rFonts w:asciiTheme="majorHAnsi" w:hAnsiTheme="majorHAnsi" w:cstheme="majorHAnsi"/>
          <w:sz w:val="22"/>
          <w:szCs w:val="22"/>
        </w:rPr>
      </w:pPr>
      <w:r w:rsidRPr="00AF3836">
        <w:rPr>
          <w:rFonts w:asciiTheme="majorHAnsi" w:hAnsiTheme="majorHAnsi" w:cstheme="majorHAnsi"/>
          <w:sz w:val="22"/>
          <w:szCs w:val="22"/>
        </w:rPr>
        <w:t>Analyze and apply social and medical models of disability to real-world educational settings.</w:t>
      </w:r>
    </w:p>
    <w:p w14:paraId="4E535E35" w14:textId="77777777" w:rsidR="00AD6B09" w:rsidRPr="00AF3836" w:rsidRDefault="00AD6B09" w:rsidP="00AD6B09">
      <w:pPr>
        <w:numPr>
          <w:ilvl w:val="0"/>
          <w:numId w:val="11"/>
        </w:numPr>
        <w:ind w:right="7"/>
        <w:rPr>
          <w:rFonts w:asciiTheme="majorHAnsi" w:hAnsiTheme="majorHAnsi" w:cstheme="majorHAnsi"/>
          <w:sz w:val="22"/>
          <w:szCs w:val="22"/>
        </w:rPr>
      </w:pPr>
      <w:r w:rsidRPr="00AF3836">
        <w:rPr>
          <w:rFonts w:asciiTheme="majorHAnsi" w:hAnsiTheme="majorHAnsi" w:cstheme="majorHAnsi"/>
          <w:sz w:val="22"/>
          <w:szCs w:val="22"/>
        </w:rPr>
        <w:t>Identify and challenge ableist practices in schools, classrooms, and themselves.</w:t>
      </w:r>
    </w:p>
    <w:p w14:paraId="6F51FAE8" w14:textId="77777777" w:rsidR="00AD6B09" w:rsidRPr="00AF3836" w:rsidRDefault="00AD6B09" w:rsidP="00AD6B09">
      <w:pPr>
        <w:numPr>
          <w:ilvl w:val="0"/>
          <w:numId w:val="11"/>
        </w:numPr>
        <w:ind w:right="7"/>
        <w:rPr>
          <w:rFonts w:asciiTheme="majorHAnsi" w:hAnsiTheme="majorHAnsi" w:cstheme="majorHAnsi"/>
          <w:sz w:val="22"/>
          <w:szCs w:val="22"/>
        </w:rPr>
      </w:pPr>
      <w:r w:rsidRPr="00AF3836">
        <w:rPr>
          <w:rFonts w:asciiTheme="majorHAnsi" w:hAnsiTheme="majorHAnsi" w:cstheme="majorHAnsi"/>
          <w:sz w:val="22"/>
          <w:szCs w:val="22"/>
        </w:rPr>
        <w:t>Plan, assess, and adapt instruction using inclusive and competency-based frameworks.</w:t>
      </w:r>
    </w:p>
    <w:p w14:paraId="37138673" w14:textId="77777777" w:rsidR="00AD6B09" w:rsidRPr="00AF3836" w:rsidRDefault="00AD6B09" w:rsidP="00AD6B09">
      <w:pPr>
        <w:numPr>
          <w:ilvl w:val="0"/>
          <w:numId w:val="11"/>
        </w:numPr>
        <w:ind w:right="7"/>
        <w:rPr>
          <w:rFonts w:asciiTheme="majorHAnsi" w:hAnsiTheme="majorHAnsi" w:cstheme="majorHAnsi"/>
          <w:sz w:val="22"/>
          <w:szCs w:val="22"/>
        </w:rPr>
      </w:pPr>
      <w:r w:rsidRPr="00AF3836">
        <w:rPr>
          <w:rFonts w:asciiTheme="majorHAnsi" w:hAnsiTheme="majorHAnsi" w:cstheme="majorHAnsi"/>
          <w:sz w:val="22"/>
          <w:szCs w:val="22"/>
        </w:rPr>
        <w:t>Center student voice and diversity in educational decision-making.</w:t>
      </w:r>
    </w:p>
    <w:p w14:paraId="0319C079" w14:textId="77777777" w:rsidR="00AD6B09" w:rsidRPr="00AF3836" w:rsidRDefault="00AD6B09" w:rsidP="00AD6B09">
      <w:pPr>
        <w:numPr>
          <w:ilvl w:val="0"/>
          <w:numId w:val="11"/>
        </w:numPr>
        <w:ind w:right="7"/>
        <w:rPr>
          <w:rFonts w:asciiTheme="majorHAnsi" w:hAnsiTheme="majorHAnsi" w:cstheme="majorHAnsi"/>
          <w:sz w:val="22"/>
          <w:szCs w:val="22"/>
        </w:rPr>
      </w:pPr>
      <w:r w:rsidRPr="00AF3836">
        <w:rPr>
          <w:rFonts w:asciiTheme="majorHAnsi" w:hAnsiTheme="majorHAnsi" w:cstheme="majorHAnsi"/>
          <w:sz w:val="22"/>
          <w:szCs w:val="22"/>
        </w:rPr>
        <w:t>Act as agents of change in building equitable, inclusive classrooms and schools.</w:t>
      </w:r>
    </w:p>
    <w:p w14:paraId="3BCF6A86" w14:textId="57A5ED9F" w:rsidR="00AD6B09" w:rsidRDefault="00AD6B09" w:rsidP="00B02B7E">
      <w:pPr>
        <w:ind w:right="7"/>
        <w:rPr>
          <w:rFonts w:asciiTheme="majorHAnsi" w:hAnsiTheme="majorHAnsi" w:cstheme="majorHAnsi"/>
          <w:sz w:val="22"/>
          <w:szCs w:val="22"/>
        </w:rPr>
      </w:pPr>
      <w:r w:rsidRPr="00AF3836">
        <w:rPr>
          <w:rFonts w:asciiTheme="majorHAnsi" w:hAnsiTheme="majorHAnsi" w:cstheme="majorHAnsi"/>
          <w:sz w:val="22"/>
          <w:szCs w:val="22"/>
        </w:rPr>
        <w:lastRenderedPageBreak/>
        <w:t>This course is a foundational step in understanding disability as both identity and site of social justice struggle, equipping future educators to uphold inclusion as both a pedagogical commitment and a human right.</w:t>
      </w:r>
    </w:p>
    <w:p w14:paraId="1F366C2D" w14:textId="77777777" w:rsidR="00AD6B09" w:rsidRPr="00EE2AD1" w:rsidRDefault="00AD6B09" w:rsidP="00AD6B09">
      <w:pPr>
        <w:pStyle w:val="Heading2"/>
        <w:ind w:right="3"/>
        <w:rPr>
          <w:rFonts w:cstheme="majorHAnsi"/>
          <w:sz w:val="22"/>
          <w:szCs w:val="22"/>
        </w:rPr>
      </w:pPr>
      <w:r w:rsidRPr="00EE2AD1">
        <w:rPr>
          <w:rFonts w:cstheme="majorHAnsi"/>
          <w:sz w:val="22"/>
          <w:szCs w:val="22"/>
        </w:rPr>
        <w:t xml:space="preserve">Course Curriculum: Know-Do-Understand </w:t>
      </w:r>
    </w:p>
    <w:p w14:paraId="6B015D91" w14:textId="5C7C09BE" w:rsidR="00B02B7E" w:rsidRPr="00B02B7E" w:rsidRDefault="00B02B7E" w:rsidP="00B02B7E">
      <w:pPr>
        <w:ind w:firstLine="720"/>
        <w:rPr>
          <w:rFonts w:asciiTheme="majorHAnsi" w:hAnsiTheme="majorHAnsi" w:cstheme="majorHAnsi"/>
          <w:sz w:val="22"/>
          <w:szCs w:val="22"/>
        </w:rPr>
      </w:pPr>
      <w:r w:rsidRPr="00B02B7E">
        <w:rPr>
          <w:rFonts w:asciiTheme="majorHAnsi" w:hAnsiTheme="majorHAnsi" w:cstheme="majorHAnsi"/>
          <w:sz w:val="22"/>
          <w:szCs w:val="22"/>
        </w:rPr>
        <w:t xml:space="preserve">EPSE 317 is designed using a concept-based, competency-driven approach to learning. This structure is similar to </w:t>
      </w:r>
      <w:hyperlink r:id="rId8" w:anchor=":~:text=All%20areas%20of%20learning%20are,together%20to%20support%20deeper%20learning." w:tgtFrame="_blank" w:history="1">
        <w:r w:rsidRPr="00FF63E4">
          <w:rPr>
            <w:rStyle w:val="Hyperlink"/>
            <w:rFonts w:asciiTheme="majorHAnsi" w:hAnsiTheme="majorHAnsi" w:cstheme="majorHAnsi"/>
            <w:sz w:val="22"/>
            <w:szCs w:val="22"/>
          </w:rPr>
          <w:t>BC's redesigned curriculum</w:t>
        </w:r>
      </w:hyperlink>
      <w:r w:rsidRPr="00B02B7E">
        <w:rPr>
          <w:rFonts w:asciiTheme="majorHAnsi" w:hAnsiTheme="majorHAnsi" w:cstheme="majorHAnsi"/>
          <w:sz w:val="22"/>
          <w:szCs w:val="22"/>
        </w:rPr>
        <w:t>, which asks educators to plan, teach, and assess through connected learning standards: what students know, what students can do, and what students understand.</w:t>
      </w:r>
    </w:p>
    <w:p w14:paraId="0319C711" w14:textId="77777777" w:rsidR="00B02B7E" w:rsidRDefault="00B02B7E" w:rsidP="00B02B7E">
      <w:pPr>
        <w:rPr>
          <w:rFonts w:asciiTheme="majorHAnsi" w:hAnsiTheme="majorHAnsi" w:cstheme="majorHAnsi"/>
          <w:sz w:val="22"/>
          <w:szCs w:val="22"/>
        </w:rPr>
      </w:pPr>
    </w:p>
    <w:p w14:paraId="2E6F812F" w14:textId="7260B557" w:rsidR="00B02B7E" w:rsidRPr="00B02B7E" w:rsidRDefault="00B02B7E" w:rsidP="00B02B7E">
      <w:pPr>
        <w:rPr>
          <w:rFonts w:asciiTheme="majorHAnsi" w:hAnsiTheme="majorHAnsi" w:cstheme="majorHAnsi"/>
          <w:sz w:val="22"/>
          <w:szCs w:val="22"/>
        </w:rPr>
      </w:pPr>
      <w:r w:rsidRPr="00B02B7E">
        <w:rPr>
          <w:rFonts w:asciiTheme="majorHAnsi" w:hAnsiTheme="majorHAnsi" w:cstheme="majorHAnsi"/>
          <w:sz w:val="22"/>
          <w:szCs w:val="22"/>
        </w:rPr>
        <w:t>In EPSE 317, the course Learning Standards are organized into three connected parts:</w:t>
      </w:r>
    </w:p>
    <w:p w14:paraId="06BBA525" w14:textId="77777777" w:rsidR="00B02B7E" w:rsidRPr="00B02B7E" w:rsidRDefault="00B02B7E" w:rsidP="00B02B7E">
      <w:pPr>
        <w:numPr>
          <w:ilvl w:val="0"/>
          <w:numId w:val="18"/>
        </w:numPr>
        <w:rPr>
          <w:rFonts w:asciiTheme="majorHAnsi" w:hAnsiTheme="majorHAnsi" w:cstheme="majorHAnsi"/>
          <w:sz w:val="22"/>
          <w:szCs w:val="22"/>
        </w:rPr>
      </w:pPr>
      <w:r w:rsidRPr="00B02B7E">
        <w:rPr>
          <w:rFonts w:asciiTheme="majorHAnsi" w:hAnsiTheme="majorHAnsi" w:cstheme="majorHAnsi"/>
          <w:b/>
          <w:bCs/>
          <w:sz w:val="22"/>
          <w:szCs w:val="22"/>
        </w:rPr>
        <w:t>Content Goals — “I know”</w:t>
      </w:r>
      <w:r w:rsidRPr="00B02B7E">
        <w:rPr>
          <w:rFonts w:asciiTheme="majorHAnsi" w:hAnsiTheme="majorHAnsi" w:cstheme="majorHAnsi"/>
          <w:sz w:val="22"/>
          <w:szCs w:val="22"/>
        </w:rPr>
        <w:t>: the key concepts and knowledge developed in the course</w:t>
      </w:r>
    </w:p>
    <w:p w14:paraId="67BB3157" w14:textId="77777777" w:rsidR="00B02B7E" w:rsidRPr="00B02B7E" w:rsidRDefault="00B02B7E" w:rsidP="00B02B7E">
      <w:pPr>
        <w:numPr>
          <w:ilvl w:val="0"/>
          <w:numId w:val="18"/>
        </w:numPr>
        <w:rPr>
          <w:rFonts w:asciiTheme="majorHAnsi" w:hAnsiTheme="majorHAnsi" w:cstheme="majorHAnsi"/>
          <w:sz w:val="22"/>
          <w:szCs w:val="22"/>
        </w:rPr>
      </w:pPr>
      <w:r w:rsidRPr="00B02B7E">
        <w:rPr>
          <w:rFonts w:asciiTheme="majorHAnsi" w:hAnsiTheme="majorHAnsi" w:cstheme="majorHAnsi"/>
          <w:b/>
          <w:bCs/>
          <w:sz w:val="22"/>
          <w:szCs w:val="22"/>
        </w:rPr>
        <w:t>Curricular Competencies — “I can”</w:t>
      </w:r>
      <w:r w:rsidRPr="00B02B7E">
        <w:rPr>
          <w:rFonts w:asciiTheme="majorHAnsi" w:hAnsiTheme="majorHAnsi" w:cstheme="majorHAnsi"/>
          <w:sz w:val="22"/>
          <w:szCs w:val="22"/>
        </w:rPr>
        <w:t>: the skills, practices, and ways of thinking developed through course activities</w:t>
      </w:r>
    </w:p>
    <w:p w14:paraId="1360B997" w14:textId="77777777" w:rsidR="00B02B7E" w:rsidRPr="00B02B7E" w:rsidRDefault="00B02B7E" w:rsidP="00B02B7E">
      <w:pPr>
        <w:numPr>
          <w:ilvl w:val="0"/>
          <w:numId w:val="18"/>
        </w:numPr>
        <w:rPr>
          <w:rFonts w:asciiTheme="majorHAnsi" w:hAnsiTheme="majorHAnsi" w:cstheme="majorHAnsi"/>
          <w:sz w:val="22"/>
          <w:szCs w:val="22"/>
        </w:rPr>
      </w:pPr>
      <w:r w:rsidRPr="00B02B7E">
        <w:rPr>
          <w:rFonts w:asciiTheme="majorHAnsi" w:hAnsiTheme="majorHAnsi" w:cstheme="majorHAnsi"/>
          <w:b/>
          <w:bCs/>
          <w:sz w:val="22"/>
          <w:szCs w:val="22"/>
        </w:rPr>
        <w:t>Big Ideas — “I understand”</w:t>
      </w:r>
      <w:r w:rsidRPr="00B02B7E">
        <w:rPr>
          <w:rFonts w:asciiTheme="majorHAnsi" w:hAnsiTheme="majorHAnsi" w:cstheme="majorHAnsi"/>
          <w:sz w:val="22"/>
          <w:szCs w:val="22"/>
        </w:rPr>
        <w:t>: the larger understandings that connect course learning across topics and contexts</w:t>
      </w:r>
    </w:p>
    <w:p w14:paraId="00BC8750" w14:textId="77777777" w:rsidR="00B02B7E" w:rsidRPr="00B02B7E" w:rsidRDefault="00B02B7E" w:rsidP="00B02B7E">
      <w:pPr>
        <w:ind w:firstLine="720"/>
        <w:rPr>
          <w:rFonts w:asciiTheme="majorHAnsi" w:hAnsiTheme="majorHAnsi" w:cstheme="majorHAnsi"/>
          <w:sz w:val="22"/>
          <w:szCs w:val="22"/>
        </w:rPr>
      </w:pPr>
      <w:r w:rsidRPr="00B02B7E">
        <w:rPr>
          <w:rFonts w:asciiTheme="majorHAnsi" w:hAnsiTheme="majorHAnsi" w:cstheme="majorHAnsi"/>
          <w:sz w:val="22"/>
          <w:szCs w:val="22"/>
        </w:rPr>
        <w:t>These elements work together. The goal is not only to remember information about disability, inclusion, ableism, access, and support, but to apply, question, reflect on, and use these ideas in educational practice.</w:t>
      </w:r>
    </w:p>
    <w:p w14:paraId="5B9FB70B" w14:textId="77777777" w:rsidR="00B02B7E" w:rsidRPr="00B02B7E" w:rsidRDefault="00B02B7E" w:rsidP="00B02B7E">
      <w:pPr>
        <w:ind w:firstLine="720"/>
        <w:rPr>
          <w:rFonts w:asciiTheme="majorHAnsi" w:hAnsiTheme="majorHAnsi" w:cstheme="majorHAnsi"/>
          <w:sz w:val="22"/>
          <w:szCs w:val="22"/>
        </w:rPr>
      </w:pPr>
      <w:r w:rsidRPr="00B02B7E">
        <w:rPr>
          <w:rFonts w:asciiTheme="majorHAnsi" w:hAnsiTheme="majorHAnsi" w:cstheme="majorHAnsi"/>
          <w:sz w:val="22"/>
          <w:szCs w:val="22"/>
        </w:rPr>
        <w:t>EPSE 317 is intentionally designed so that teacher candidates experience the kinds of inclusive, competency-based, and evidence-informed assessment practices they are being asked to use in K–12 classrooms. In teacher education, candidates are often expected to use pedagogies and assessment approaches that they may not always experience as learners themselves. This course makes the assessment structure visible so that you can experience how learning standards, evidence of learning, flexible demonstration of understanding, and self-assessment can work together.</w:t>
      </w:r>
    </w:p>
    <w:p w14:paraId="193DF691" w14:textId="77777777" w:rsidR="00B02B7E" w:rsidRPr="00B02B7E" w:rsidRDefault="00B02B7E" w:rsidP="00B02B7E">
      <w:pPr>
        <w:ind w:firstLine="720"/>
        <w:rPr>
          <w:rFonts w:asciiTheme="majorHAnsi" w:hAnsiTheme="majorHAnsi" w:cstheme="majorHAnsi"/>
          <w:sz w:val="22"/>
          <w:szCs w:val="22"/>
        </w:rPr>
      </w:pPr>
      <w:r w:rsidRPr="00B02B7E">
        <w:rPr>
          <w:rFonts w:asciiTheme="majorHAnsi" w:hAnsiTheme="majorHAnsi" w:cstheme="majorHAnsi"/>
          <w:sz w:val="22"/>
          <w:szCs w:val="22"/>
        </w:rPr>
        <w:t>Every lecture, seminar, applied learning activity, and assignment in EPSE 317 connects to the course Learning Standards. You will use these standards to:</w:t>
      </w:r>
    </w:p>
    <w:p w14:paraId="7928E83F" w14:textId="77777777" w:rsidR="00B02B7E" w:rsidRPr="00B02B7E" w:rsidRDefault="00B02B7E" w:rsidP="00B02B7E">
      <w:pPr>
        <w:numPr>
          <w:ilvl w:val="0"/>
          <w:numId w:val="19"/>
        </w:numPr>
        <w:rPr>
          <w:rFonts w:asciiTheme="majorHAnsi" w:hAnsiTheme="majorHAnsi" w:cstheme="majorHAnsi"/>
          <w:sz w:val="22"/>
          <w:szCs w:val="22"/>
        </w:rPr>
      </w:pPr>
      <w:r w:rsidRPr="00B02B7E">
        <w:rPr>
          <w:rFonts w:asciiTheme="majorHAnsi" w:hAnsiTheme="majorHAnsi" w:cstheme="majorHAnsi"/>
          <w:sz w:val="22"/>
          <w:szCs w:val="22"/>
        </w:rPr>
        <w:t>understand the purpose of each class topic and activity</w:t>
      </w:r>
    </w:p>
    <w:p w14:paraId="3162B558" w14:textId="77777777" w:rsidR="00B02B7E" w:rsidRPr="00B02B7E" w:rsidRDefault="00B02B7E" w:rsidP="00B02B7E">
      <w:pPr>
        <w:numPr>
          <w:ilvl w:val="0"/>
          <w:numId w:val="19"/>
        </w:numPr>
        <w:rPr>
          <w:rFonts w:asciiTheme="majorHAnsi" w:hAnsiTheme="majorHAnsi" w:cstheme="majorHAnsi"/>
          <w:sz w:val="22"/>
          <w:szCs w:val="22"/>
        </w:rPr>
      </w:pPr>
      <w:r w:rsidRPr="00B02B7E">
        <w:rPr>
          <w:rFonts w:asciiTheme="majorHAnsi" w:hAnsiTheme="majorHAnsi" w:cstheme="majorHAnsi"/>
          <w:sz w:val="22"/>
          <w:szCs w:val="22"/>
        </w:rPr>
        <w:t>collect and explain evidence of your learning</w:t>
      </w:r>
    </w:p>
    <w:p w14:paraId="32D3BF92" w14:textId="77777777" w:rsidR="00B02B7E" w:rsidRPr="00B02B7E" w:rsidRDefault="00B02B7E" w:rsidP="00B02B7E">
      <w:pPr>
        <w:numPr>
          <w:ilvl w:val="0"/>
          <w:numId w:val="19"/>
        </w:numPr>
        <w:rPr>
          <w:rFonts w:asciiTheme="majorHAnsi" w:hAnsiTheme="majorHAnsi" w:cstheme="majorHAnsi"/>
          <w:sz w:val="22"/>
          <w:szCs w:val="22"/>
        </w:rPr>
      </w:pPr>
      <w:r w:rsidRPr="00B02B7E">
        <w:rPr>
          <w:rFonts w:asciiTheme="majorHAnsi" w:hAnsiTheme="majorHAnsi" w:cstheme="majorHAnsi"/>
          <w:sz w:val="22"/>
          <w:szCs w:val="22"/>
        </w:rPr>
        <w:t>complete Applied Learning Scenario Responses</w:t>
      </w:r>
    </w:p>
    <w:p w14:paraId="00690C46" w14:textId="77777777" w:rsidR="00B02B7E" w:rsidRPr="00B02B7E" w:rsidRDefault="00B02B7E" w:rsidP="00B02B7E">
      <w:pPr>
        <w:numPr>
          <w:ilvl w:val="0"/>
          <w:numId w:val="19"/>
        </w:numPr>
        <w:rPr>
          <w:rFonts w:asciiTheme="majorHAnsi" w:hAnsiTheme="majorHAnsi" w:cstheme="majorHAnsi"/>
          <w:sz w:val="22"/>
          <w:szCs w:val="22"/>
        </w:rPr>
      </w:pPr>
      <w:r w:rsidRPr="00B02B7E">
        <w:rPr>
          <w:rFonts w:asciiTheme="majorHAnsi" w:hAnsiTheme="majorHAnsi" w:cstheme="majorHAnsi"/>
          <w:sz w:val="22"/>
          <w:szCs w:val="22"/>
        </w:rPr>
        <w:t>complete the Portfolio Midway Check-In</w:t>
      </w:r>
    </w:p>
    <w:p w14:paraId="590890CD" w14:textId="77777777" w:rsidR="00B02B7E" w:rsidRPr="00B02B7E" w:rsidRDefault="00B02B7E" w:rsidP="00B02B7E">
      <w:pPr>
        <w:numPr>
          <w:ilvl w:val="0"/>
          <w:numId w:val="19"/>
        </w:numPr>
        <w:rPr>
          <w:rFonts w:asciiTheme="majorHAnsi" w:hAnsiTheme="majorHAnsi" w:cstheme="majorHAnsi"/>
          <w:sz w:val="22"/>
          <w:szCs w:val="22"/>
        </w:rPr>
      </w:pPr>
      <w:r w:rsidRPr="00B02B7E">
        <w:rPr>
          <w:rFonts w:asciiTheme="majorHAnsi" w:hAnsiTheme="majorHAnsi" w:cstheme="majorHAnsi"/>
          <w:sz w:val="22"/>
          <w:szCs w:val="22"/>
        </w:rPr>
        <w:t>complete the Final Portfolio Assignment</w:t>
      </w:r>
    </w:p>
    <w:p w14:paraId="38A7EB3B" w14:textId="77777777" w:rsidR="00B02B7E" w:rsidRPr="00B02B7E" w:rsidRDefault="00B02B7E" w:rsidP="00B02B7E">
      <w:pPr>
        <w:numPr>
          <w:ilvl w:val="0"/>
          <w:numId w:val="19"/>
        </w:numPr>
        <w:rPr>
          <w:rFonts w:asciiTheme="majorHAnsi" w:hAnsiTheme="majorHAnsi" w:cstheme="majorHAnsi"/>
          <w:sz w:val="22"/>
          <w:szCs w:val="22"/>
        </w:rPr>
      </w:pPr>
      <w:r w:rsidRPr="00B02B7E">
        <w:rPr>
          <w:rFonts w:asciiTheme="majorHAnsi" w:hAnsiTheme="majorHAnsi" w:cstheme="majorHAnsi"/>
          <w:sz w:val="22"/>
          <w:szCs w:val="22"/>
        </w:rPr>
        <w:t>self-assess your learning using the Access, Essential, and Extend continuums</w:t>
      </w:r>
    </w:p>
    <w:p w14:paraId="347A2A70" w14:textId="0EF67F6A" w:rsidR="00AD6B09" w:rsidRDefault="00B02B7E" w:rsidP="00B02B7E">
      <w:pPr>
        <w:ind w:firstLine="720"/>
        <w:rPr>
          <w:rFonts w:asciiTheme="majorHAnsi" w:hAnsiTheme="majorHAnsi" w:cstheme="majorHAnsi"/>
          <w:sz w:val="22"/>
          <w:szCs w:val="22"/>
        </w:rPr>
      </w:pPr>
      <w:r w:rsidRPr="00B02B7E">
        <w:rPr>
          <w:rFonts w:asciiTheme="majorHAnsi" w:hAnsiTheme="majorHAnsi" w:cstheme="majorHAnsi"/>
          <w:sz w:val="22"/>
          <w:szCs w:val="22"/>
        </w:rPr>
        <w:t>As a learning community, we are not only studying inclusive education. We are also practising inclusive, standards-aligned, and competency-based learning in ways that reflect the expectations and values of BC’s education system.</w:t>
      </w:r>
    </w:p>
    <w:p w14:paraId="4DBAE2E1" w14:textId="77777777" w:rsidR="00AD6B09" w:rsidRPr="00B63A34" w:rsidRDefault="00AD6B09" w:rsidP="00AD6B09">
      <w:pPr>
        <w:ind w:firstLine="720"/>
        <w:jc w:val="center"/>
        <w:rPr>
          <w:rFonts w:asciiTheme="majorHAnsi" w:hAnsiTheme="majorHAnsi" w:cstheme="majorHAnsi"/>
          <w:b/>
          <w:bCs/>
          <w:sz w:val="28"/>
          <w:szCs w:val="28"/>
        </w:rPr>
      </w:pPr>
      <w:r w:rsidRPr="00B63A34">
        <w:rPr>
          <w:rFonts w:asciiTheme="majorHAnsi" w:hAnsiTheme="majorHAnsi" w:cstheme="majorHAnsi"/>
          <w:b/>
          <w:bCs/>
          <w:sz w:val="28"/>
          <w:szCs w:val="28"/>
        </w:rPr>
        <w:t xml:space="preserve">Expectations </w:t>
      </w:r>
    </w:p>
    <w:p w14:paraId="159EA390" w14:textId="77777777" w:rsidR="00AD6B09" w:rsidRPr="009F2D24" w:rsidRDefault="00AD6B09" w:rsidP="00AD6B09">
      <w:pPr>
        <w:pStyle w:val="BodyText"/>
        <w:contextualSpacing/>
        <w:rPr>
          <w:rFonts w:asciiTheme="majorHAnsi" w:hAnsiTheme="majorHAnsi" w:cstheme="majorHAnsi"/>
          <w:b/>
          <w:bCs/>
          <w:iCs/>
          <w:color w:val="000000" w:themeColor="text1"/>
          <w:sz w:val="22"/>
          <w:szCs w:val="22"/>
        </w:rPr>
      </w:pPr>
      <w:r>
        <w:rPr>
          <w:rFonts w:asciiTheme="majorHAnsi" w:hAnsiTheme="majorHAnsi" w:cstheme="majorHAnsi"/>
          <w:b/>
          <w:noProof/>
          <w:sz w:val="28"/>
          <w:szCs w:val="28"/>
        </w:rPr>
        <mc:AlternateContent>
          <mc:Choice Requires="wps">
            <w:drawing>
              <wp:anchor distT="0" distB="0" distL="114300" distR="114300" simplePos="0" relativeHeight="251663360" behindDoc="0" locked="0" layoutInCell="1" allowOverlap="1" wp14:anchorId="471F9631" wp14:editId="21D1A514">
                <wp:simplePos x="0" y="0"/>
                <wp:positionH relativeFrom="column">
                  <wp:posOffset>0</wp:posOffset>
                </wp:positionH>
                <wp:positionV relativeFrom="paragraph">
                  <wp:posOffset>12700</wp:posOffset>
                </wp:positionV>
                <wp:extent cx="6655633" cy="0"/>
                <wp:effectExtent l="0" t="12700" r="37465" b="25400"/>
                <wp:wrapNone/>
                <wp:docPr id="350732049" name="Straight Connector 350732049"/>
                <wp:cNvGraphicFramePr/>
                <a:graphic xmlns:a="http://schemas.openxmlformats.org/drawingml/2006/main">
                  <a:graphicData uri="http://schemas.microsoft.com/office/word/2010/wordprocessingShape">
                    <wps:wsp>
                      <wps:cNvCnPr/>
                      <wps:spPr>
                        <a:xfrm>
                          <a:off x="0" y="0"/>
                          <a:ext cx="6655633"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055003" id="Straight Connector 35073204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pt" to="524.0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" strokecolor="black [3213]" strokeweight="3pt">
                <v:stroke joinstyle="miter"/>
              </v:line>
            </w:pict>
          </mc:Fallback>
        </mc:AlternateContent>
      </w:r>
    </w:p>
    <w:p w14:paraId="01F58C48" w14:textId="77777777" w:rsidR="00AD6B09" w:rsidRPr="00EE2AD1" w:rsidRDefault="00AD6B09" w:rsidP="00AD6B09">
      <w:pPr>
        <w:pStyle w:val="BodyText"/>
        <w:contextualSpacing/>
        <w:rPr>
          <w:rFonts w:asciiTheme="majorHAnsi" w:hAnsiTheme="majorHAnsi" w:cstheme="majorHAnsi"/>
          <w:b/>
          <w:bCs/>
          <w:iCs/>
          <w:color w:val="000000" w:themeColor="text1"/>
          <w:sz w:val="22"/>
          <w:szCs w:val="22"/>
        </w:rPr>
      </w:pPr>
      <w:r w:rsidRPr="00EE2AD1">
        <w:rPr>
          <w:rFonts w:asciiTheme="majorHAnsi" w:hAnsiTheme="majorHAnsi" w:cstheme="majorHAnsi"/>
          <w:b/>
          <w:bCs/>
          <w:iCs/>
          <w:color w:val="000000" w:themeColor="text1"/>
          <w:sz w:val="22"/>
          <w:szCs w:val="22"/>
        </w:rPr>
        <w:t>What to Expect from the Instructional Team:</w:t>
      </w:r>
    </w:p>
    <w:p w14:paraId="441345C7" w14:textId="77777777" w:rsidR="00AD6B09" w:rsidRPr="00EE2AD1" w:rsidRDefault="00AD6B09" w:rsidP="00AD6B09">
      <w:pPr>
        <w:pStyle w:val="BodyText"/>
        <w:contextualSpacing/>
        <w:rPr>
          <w:rFonts w:asciiTheme="majorHAnsi" w:hAnsiTheme="majorHAnsi" w:cstheme="majorHAnsi"/>
          <w:iCs/>
          <w:color w:val="000000" w:themeColor="text1"/>
          <w:sz w:val="22"/>
          <w:szCs w:val="22"/>
        </w:rPr>
      </w:pPr>
      <w:r w:rsidRPr="00EE2AD1">
        <w:rPr>
          <w:rFonts w:asciiTheme="majorHAnsi" w:hAnsiTheme="majorHAnsi" w:cstheme="majorHAnsi"/>
          <w:iCs/>
          <w:color w:val="000000" w:themeColor="text1"/>
          <w:sz w:val="22"/>
          <w:szCs w:val="22"/>
        </w:rPr>
        <w:t>We are here to support your learning, challenge ableism, and create an inclusive, responsive classroom experience. Here’s what you can expect from us:</w:t>
      </w:r>
    </w:p>
    <w:p w14:paraId="3268AFCC" w14:textId="77777777" w:rsidR="00AD6B09" w:rsidRPr="00EE2AD1" w:rsidRDefault="00AD6B09" w:rsidP="00AD6B09">
      <w:pPr>
        <w:pStyle w:val="BodyText"/>
        <w:numPr>
          <w:ilvl w:val="0"/>
          <w:numId w:val="14"/>
        </w:numPr>
        <w:contextualSpacing/>
        <w:rPr>
          <w:rFonts w:asciiTheme="majorHAnsi" w:hAnsiTheme="majorHAnsi" w:cstheme="majorHAnsi"/>
          <w:iCs/>
          <w:color w:val="000000" w:themeColor="text1"/>
          <w:sz w:val="22"/>
          <w:szCs w:val="22"/>
        </w:rPr>
      </w:pPr>
      <w:r w:rsidRPr="00EE2AD1">
        <w:rPr>
          <w:rFonts w:asciiTheme="majorHAnsi" w:hAnsiTheme="majorHAnsi" w:cstheme="majorHAnsi"/>
          <w:iCs/>
          <w:color w:val="000000" w:themeColor="text1"/>
          <w:sz w:val="22"/>
          <w:szCs w:val="22"/>
        </w:rPr>
        <w:t>Thoughtfully designed learning experiences that reflect the values of inclusion, access, and equity</w:t>
      </w:r>
    </w:p>
    <w:p w14:paraId="752D010B" w14:textId="77777777" w:rsidR="00AD6B09" w:rsidRPr="00EE2AD1" w:rsidRDefault="00AD6B09" w:rsidP="00AD6B09">
      <w:pPr>
        <w:pStyle w:val="BodyText"/>
        <w:numPr>
          <w:ilvl w:val="0"/>
          <w:numId w:val="14"/>
        </w:numPr>
        <w:contextualSpacing/>
        <w:rPr>
          <w:rFonts w:asciiTheme="majorHAnsi" w:hAnsiTheme="majorHAnsi" w:cstheme="majorHAnsi"/>
          <w:iCs/>
          <w:color w:val="000000" w:themeColor="text1"/>
          <w:sz w:val="22"/>
          <w:szCs w:val="22"/>
        </w:rPr>
      </w:pPr>
      <w:r w:rsidRPr="00EE2AD1">
        <w:rPr>
          <w:rFonts w:asciiTheme="majorHAnsi" w:hAnsiTheme="majorHAnsi" w:cstheme="majorHAnsi"/>
          <w:iCs/>
          <w:color w:val="000000" w:themeColor="text1"/>
          <w:sz w:val="22"/>
          <w:szCs w:val="22"/>
        </w:rPr>
        <w:t>A variety of materials that reflect diverse voices</w:t>
      </w:r>
    </w:p>
    <w:p w14:paraId="5A8DFE54" w14:textId="77777777" w:rsidR="00AD6B09" w:rsidRPr="00EE2AD1" w:rsidRDefault="00AD6B09" w:rsidP="00AD6B09">
      <w:pPr>
        <w:pStyle w:val="BodyText"/>
        <w:numPr>
          <w:ilvl w:val="0"/>
          <w:numId w:val="14"/>
        </w:numPr>
        <w:contextualSpacing/>
        <w:rPr>
          <w:rFonts w:asciiTheme="majorHAnsi" w:hAnsiTheme="majorHAnsi" w:cstheme="majorHAnsi"/>
          <w:iCs/>
          <w:color w:val="000000" w:themeColor="text1"/>
          <w:sz w:val="22"/>
          <w:szCs w:val="22"/>
        </w:rPr>
      </w:pPr>
      <w:r w:rsidRPr="00EE2AD1">
        <w:rPr>
          <w:rFonts w:asciiTheme="majorHAnsi" w:hAnsiTheme="majorHAnsi" w:cstheme="majorHAnsi"/>
          <w:iCs/>
          <w:color w:val="000000" w:themeColor="text1"/>
          <w:sz w:val="22"/>
          <w:szCs w:val="22"/>
        </w:rPr>
        <w:t>Timely and respectful communication</w:t>
      </w:r>
    </w:p>
    <w:p w14:paraId="1462B59C" w14:textId="77777777" w:rsidR="00AD6B09" w:rsidRPr="00EE2AD1" w:rsidRDefault="00AD6B09" w:rsidP="00AD6B09">
      <w:pPr>
        <w:pStyle w:val="BodyText"/>
        <w:numPr>
          <w:ilvl w:val="0"/>
          <w:numId w:val="14"/>
        </w:numPr>
        <w:contextualSpacing/>
        <w:rPr>
          <w:rFonts w:asciiTheme="majorHAnsi" w:hAnsiTheme="majorHAnsi" w:cstheme="majorHAnsi"/>
          <w:iCs/>
          <w:color w:val="000000" w:themeColor="text1"/>
          <w:sz w:val="22"/>
          <w:szCs w:val="22"/>
        </w:rPr>
      </w:pPr>
      <w:r w:rsidRPr="00EE2AD1">
        <w:rPr>
          <w:rFonts w:asciiTheme="majorHAnsi" w:hAnsiTheme="majorHAnsi" w:cstheme="majorHAnsi"/>
          <w:iCs/>
          <w:color w:val="000000" w:themeColor="text1"/>
          <w:sz w:val="22"/>
          <w:szCs w:val="22"/>
        </w:rPr>
        <w:t>Flexibility, transparency, and care when unexpected challenges arise</w:t>
      </w:r>
    </w:p>
    <w:p w14:paraId="29DDD406" w14:textId="77777777" w:rsidR="00AD6B09" w:rsidRPr="00EE2AD1" w:rsidRDefault="00AD6B09" w:rsidP="00AD6B09">
      <w:pPr>
        <w:pStyle w:val="BodyText"/>
        <w:numPr>
          <w:ilvl w:val="0"/>
          <w:numId w:val="14"/>
        </w:numPr>
        <w:contextualSpacing/>
        <w:rPr>
          <w:rFonts w:asciiTheme="majorHAnsi" w:hAnsiTheme="majorHAnsi" w:cstheme="majorHAnsi"/>
          <w:iCs/>
          <w:color w:val="000000" w:themeColor="text1"/>
          <w:sz w:val="22"/>
          <w:szCs w:val="22"/>
        </w:rPr>
      </w:pPr>
      <w:r w:rsidRPr="00EE2AD1">
        <w:rPr>
          <w:rFonts w:asciiTheme="majorHAnsi" w:hAnsiTheme="majorHAnsi" w:cstheme="majorHAnsi"/>
          <w:iCs/>
          <w:color w:val="000000" w:themeColor="text1"/>
          <w:sz w:val="22"/>
          <w:szCs w:val="22"/>
        </w:rPr>
        <w:t>A commitment to UDL in our instructional practices and assessment.</w:t>
      </w:r>
    </w:p>
    <w:p w14:paraId="3E1BC66B" w14:textId="77777777" w:rsidR="00AD6B09" w:rsidRPr="00EE2AD1" w:rsidRDefault="00AD6B09" w:rsidP="00AD6B09">
      <w:pPr>
        <w:pStyle w:val="BodyText"/>
        <w:numPr>
          <w:ilvl w:val="0"/>
          <w:numId w:val="14"/>
        </w:numPr>
        <w:contextualSpacing/>
        <w:rPr>
          <w:rFonts w:asciiTheme="majorHAnsi" w:hAnsiTheme="majorHAnsi" w:cstheme="majorHAnsi"/>
          <w:iCs/>
          <w:color w:val="000000" w:themeColor="text1"/>
          <w:sz w:val="22"/>
          <w:szCs w:val="22"/>
        </w:rPr>
      </w:pPr>
      <w:r w:rsidRPr="00EE2AD1">
        <w:rPr>
          <w:rFonts w:asciiTheme="majorHAnsi" w:hAnsiTheme="majorHAnsi" w:cstheme="majorHAnsi"/>
          <w:iCs/>
          <w:color w:val="000000" w:themeColor="text1"/>
          <w:sz w:val="22"/>
          <w:szCs w:val="22"/>
        </w:rPr>
        <w:t>Willingness to meet with you (online or in person) to support your growth as a learner and educator</w:t>
      </w:r>
    </w:p>
    <w:p w14:paraId="4A97C159" w14:textId="77777777" w:rsidR="00AD6B09" w:rsidRPr="00EE2AD1" w:rsidRDefault="00AD6B09" w:rsidP="00AD6B09">
      <w:pPr>
        <w:pStyle w:val="BodyText"/>
        <w:contextualSpacing/>
        <w:rPr>
          <w:rFonts w:asciiTheme="majorHAnsi" w:hAnsiTheme="majorHAnsi" w:cstheme="majorHAnsi"/>
          <w:b/>
          <w:bCs/>
          <w:iCs/>
          <w:color w:val="000000" w:themeColor="text1"/>
          <w:sz w:val="22"/>
          <w:szCs w:val="22"/>
        </w:rPr>
      </w:pPr>
      <w:r w:rsidRPr="00EE2AD1">
        <w:rPr>
          <w:rFonts w:asciiTheme="majorHAnsi" w:hAnsiTheme="majorHAnsi" w:cstheme="majorHAnsi"/>
          <w:b/>
          <w:bCs/>
          <w:iCs/>
          <w:color w:val="000000" w:themeColor="text1"/>
          <w:sz w:val="22"/>
          <w:szCs w:val="22"/>
        </w:rPr>
        <w:t>What We Expect from Each Other as a Learning Community:</w:t>
      </w:r>
    </w:p>
    <w:p w14:paraId="3AE1624D" w14:textId="77777777" w:rsidR="00AD6B09" w:rsidRPr="00EE2AD1" w:rsidRDefault="00AD6B09" w:rsidP="00AD6B09">
      <w:pPr>
        <w:pStyle w:val="BodyText"/>
        <w:contextualSpacing/>
        <w:rPr>
          <w:rFonts w:asciiTheme="majorHAnsi" w:hAnsiTheme="majorHAnsi" w:cstheme="majorHAnsi"/>
          <w:iCs/>
          <w:color w:val="000000" w:themeColor="text1"/>
          <w:sz w:val="22"/>
          <w:szCs w:val="22"/>
        </w:rPr>
      </w:pPr>
      <w:r w:rsidRPr="00EE2AD1">
        <w:rPr>
          <w:rFonts w:asciiTheme="majorHAnsi" w:hAnsiTheme="majorHAnsi" w:cstheme="majorHAnsi"/>
          <w:iCs/>
          <w:color w:val="000000" w:themeColor="text1"/>
          <w:sz w:val="22"/>
          <w:szCs w:val="22"/>
        </w:rPr>
        <w:t>In this course, learning is collaborative. You are a vital part of our community. Here’s what we ask of you:</w:t>
      </w:r>
    </w:p>
    <w:p w14:paraId="7384FE2F" w14:textId="77777777" w:rsidR="00AD6B09" w:rsidRPr="00EE2AD1" w:rsidRDefault="00AD6B09" w:rsidP="00AD6B09">
      <w:pPr>
        <w:pStyle w:val="BodyText"/>
        <w:numPr>
          <w:ilvl w:val="0"/>
          <w:numId w:val="15"/>
        </w:numPr>
        <w:contextualSpacing/>
        <w:rPr>
          <w:rFonts w:asciiTheme="majorHAnsi" w:hAnsiTheme="majorHAnsi" w:cstheme="majorHAnsi"/>
          <w:iCs/>
          <w:color w:val="000000" w:themeColor="text1"/>
          <w:sz w:val="22"/>
          <w:szCs w:val="22"/>
        </w:rPr>
      </w:pPr>
      <w:r w:rsidRPr="00EE2AD1">
        <w:rPr>
          <w:rFonts w:asciiTheme="majorHAnsi" w:hAnsiTheme="majorHAnsi" w:cstheme="majorHAnsi"/>
          <w:iCs/>
          <w:color w:val="000000" w:themeColor="text1"/>
          <w:sz w:val="22"/>
          <w:szCs w:val="22"/>
        </w:rPr>
        <w:t>Come prepared: Engage with the assigned resources and show up on time ready to participate and contribute.</w:t>
      </w:r>
    </w:p>
    <w:p w14:paraId="50184596" w14:textId="77777777" w:rsidR="00AD6B09" w:rsidRPr="00EE2AD1" w:rsidRDefault="00AD6B09" w:rsidP="00AD6B09">
      <w:pPr>
        <w:pStyle w:val="BodyText"/>
        <w:numPr>
          <w:ilvl w:val="0"/>
          <w:numId w:val="15"/>
        </w:numPr>
        <w:contextualSpacing/>
        <w:rPr>
          <w:rFonts w:asciiTheme="majorHAnsi" w:hAnsiTheme="majorHAnsi" w:cstheme="majorHAnsi"/>
          <w:iCs/>
          <w:color w:val="000000" w:themeColor="text1"/>
          <w:sz w:val="22"/>
          <w:szCs w:val="22"/>
        </w:rPr>
      </w:pPr>
      <w:r w:rsidRPr="00EE2AD1">
        <w:rPr>
          <w:rFonts w:asciiTheme="majorHAnsi" w:hAnsiTheme="majorHAnsi" w:cstheme="majorHAnsi"/>
          <w:iCs/>
          <w:color w:val="000000" w:themeColor="text1"/>
          <w:sz w:val="22"/>
          <w:szCs w:val="22"/>
        </w:rPr>
        <w:t>Respect each other’s ideas: Groups are only effective if everyone treats each other with dignity. Speak your truth, and also make room for others. You might be surprised how much you can learn by listening—even when you think you already know.</w:t>
      </w:r>
    </w:p>
    <w:p w14:paraId="4E3276B7" w14:textId="77777777" w:rsidR="00AD6B09" w:rsidRPr="00EE2AD1" w:rsidRDefault="00AD6B09" w:rsidP="00AD6B09">
      <w:pPr>
        <w:pStyle w:val="BodyText"/>
        <w:numPr>
          <w:ilvl w:val="0"/>
          <w:numId w:val="15"/>
        </w:numPr>
        <w:contextualSpacing/>
        <w:rPr>
          <w:rFonts w:asciiTheme="majorHAnsi" w:hAnsiTheme="majorHAnsi" w:cstheme="majorHAnsi"/>
          <w:iCs/>
          <w:color w:val="000000" w:themeColor="text1"/>
          <w:sz w:val="22"/>
          <w:szCs w:val="22"/>
        </w:rPr>
      </w:pPr>
      <w:r w:rsidRPr="00EE2AD1">
        <w:rPr>
          <w:rFonts w:asciiTheme="majorHAnsi" w:hAnsiTheme="majorHAnsi" w:cstheme="majorHAnsi"/>
          <w:iCs/>
          <w:color w:val="000000" w:themeColor="text1"/>
          <w:sz w:val="22"/>
          <w:szCs w:val="22"/>
        </w:rPr>
        <w:lastRenderedPageBreak/>
        <w:t>Take ownership: Your group’s success depends on your active involvement. Be present, be responsible, and support each other.</w:t>
      </w:r>
    </w:p>
    <w:p w14:paraId="0101218D" w14:textId="77777777" w:rsidR="00AD6B09" w:rsidRPr="00EE2AD1" w:rsidRDefault="00AD6B09" w:rsidP="00AD6B09">
      <w:pPr>
        <w:pStyle w:val="BodyText"/>
        <w:numPr>
          <w:ilvl w:val="0"/>
          <w:numId w:val="15"/>
        </w:numPr>
        <w:contextualSpacing/>
        <w:rPr>
          <w:rFonts w:asciiTheme="majorHAnsi" w:hAnsiTheme="majorHAnsi" w:cstheme="majorHAnsi"/>
          <w:iCs/>
          <w:color w:val="000000" w:themeColor="text1"/>
          <w:sz w:val="22"/>
          <w:szCs w:val="22"/>
        </w:rPr>
      </w:pPr>
      <w:r w:rsidRPr="00EE2AD1">
        <w:rPr>
          <w:rFonts w:asciiTheme="majorHAnsi" w:hAnsiTheme="majorHAnsi" w:cstheme="majorHAnsi"/>
          <w:iCs/>
          <w:color w:val="000000" w:themeColor="text1"/>
          <w:sz w:val="22"/>
          <w:szCs w:val="22"/>
        </w:rPr>
        <w:t>Be open to feedback: Learning includes making mistakes. Be willing to receive constructive criticism and help others learn by offering your own.</w:t>
      </w:r>
    </w:p>
    <w:p w14:paraId="2370D43F" w14:textId="77777777" w:rsidR="00AD6B09" w:rsidRPr="00EE2AD1" w:rsidRDefault="00AD6B09" w:rsidP="00AD6B09">
      <w:pPr>
        <w:pStyle w:val="BodyText"/>
        <w:numPr>
          <w:ilvl w:val="0"/>
          <w:numId w:val="15"/>
        </w:numPr>
        <w:contextualSpacing/>
        <w:rPr>
          <w:rFonts w:asciiTheme="majorHAnsi" w:hAnsiTheme="majorHAnsi" w:cstheme="majorHAnsi"/>
          <w:iCs/>
          <w:color w:val="000000" w:themeColor="text1"/>
          <w:sz w:val="22"/>
          <w:szCs w:val="22"/>
        </w:rPr>
      </w:pPr>
      <w:r w:rsidRPr="00EE2AD1">
        <w:rPr>
          <w:rFonts w:asciiTheme="majorHAnsi" w:hAnsiTheme="majorHAnsi" w:cstheme="majorHAnsi"/>
          <w:iCs/>
          <w:color w:val="000000" w:themeColor="text1"/>
          <w:sz w:val="22"/>
          <w:szCs w:val="22"/>
        </w:rPr>
        <w:t>Build trust: We are all here to grow. Please help make this a space where people feel safe to express themselves and take academic and creative risks.</w:t>
      </w:r>
    </w:p>
    <w:p w14:paraId="3A8B4D4E" w14:textId="77777777" w:rsidR="00AD6B09" w:rsidRPr="00EE2AD1" w:rsidRDefault="00AD6B09" w:rsidP="00AD6B09">
      <w:pPr>
        <w:pStyle w:val="BodyText"/>
        <w:contextualSpacing/>
        <w:rPr>
          <w:rFonts w:asciiTheme="majorHAnsi" w:hAnsiTheme="majorHAnsi" w:cstheme="majorHAnsi"/>
          <w:iCs/>
          <w:color w:val="000000" w:themeColor="text1"/>
          <w:sz w:val="22"/>
          <w:szCs w:val="22"/>
        </w:rPr>
      </w:pPr>
      <w:r w:rsidRPr="00EE2AD1">
        <w:rPr>
          <w:rFonts w:asciiTheme="majorHAnsi" w:hAnsiTheme="majorHAnsi" w:cstheme="majorHAnsi"/>
          <w:iCs/>
          <w:color w:val="000000" w:themeColor="text1"/>
          <w:sz w:val="22"/>
          <w:szCs w:val="22"/>
        </w:rPr>
        <w:t>Together, we’re building more than just course knowledge—we’re building the foundations for the kind of inclusive, equity-centered classrooms we want to teach in. Let’s hold ourselves and each other to that vision!</w:t>
      </w:r>
    </w:p>
    <w:p w14:paraId="0D217534" w14:textId="77777777" w:rsidR="00AD6B09" w:rsidRDefault="00AD6B09" w:rsidP="00AD6B09">
      <w:pPr>
        <w:pStyle w:val="BodyText"/>
        <w:contextualSpacing/>
        <w:rPr>
          <w:rFonts w:asciiTheme="majorHAnsi" w:hAnsiTheme="majorHAnsi" w:cstheme="majorHAnsi"/>
          <w:b/>
          <w:bCs/>
          <w:iCs/>
          <w:color w:val="000000" w:themeColor="text1"/>
          <w:sz w:val="22"/>
          <w:szCs w:val="22"/>
        </w:rPr>
      </w:pPr>
    </w:p>
    <w:p w14:paraId="579A0F2D" w14:textId="77777777" w:rsidR="00AD6B09" w:rsidRPr="00B63A34" w:rsidRDefault="00AD6B09" w:rsidP="00AD6B09">
      <w:pPr>
        <w:ind w:firstLine="720"/>
        <w:jc w:val="center"/>
        <w:rPr>
          <w:rFonts w:asciiTheme="majorHAnsi" w:hAnsiTheme="majorHAnsi" w:cstheme="majorHAnsi"/>
          <w:b/>
          <w:bCs/>
          <w:sz w:val="28"/>
          <w:szCs w:val="28"/>
        </w:rPr>
      </w:pPr>
      <w:r>
        <w:rPr>
          <w:rFonts w:asciiTheme="majorHAnsi" w:hAnsiTheme="majorHAnsi" w:cstheme="majorHAnsi"/>
          <w:b/>
          <w:bCs/>
          <w:sz w:val="28"/>
          <w:szCs w:val="28"/>
        </w:rPr>
        <w:t>Course Structure</w:t>
      </w:r>
      <w:r w:rsidRPr="00B63A34">
        <w:rPr>
          <w:rFonts w:asciiTheme="majorHAnsi" w:hAnsiTheme="majorHAnsi" w:cstheme="majorHAnsi"/>
          <w:b/>
          <w:bCs/>
          <w:sz w:val="28"/>
          <w:szCs w:val="28"/>
        </w:rPr>
        <w:t xml:space="preserve"> </w:t>
      </w:r>
    </w:p>
    <w:p w14:paraId="4C450F88" w14:textId="77777777" w:rsidR="00AD6B09" w:rsidRDefault="00AD6B09" w:rsidP="00AD6B09">
      <w:pPr>
        <w:pStyle w:val="BodyText"/>
        <w:contextualSpacing/>
        <w:rPr>
          <w:rFonts w:asciiTheme="majorHAnsi" w:hAnsiTheme="majorHAnsi" w:cstheme="majorHAnsi"/>
          <w:b/>
          <w:bCs/>
          <w:iCs/>
          <w:color w:val="000000" w:themeColor="text1"/>
          <w:sz w:val="22"/>
          <w:szCs w:val="22"/>
        </w:rPr>
      </w:pPr>
      <w:r>
        <w:rPr>
          <w:rFonts w:asciiTheme="majorHAnsi" w:hAnsiTheme="majorHAnsi" w:cstheme="majorHAnsi"/>
          <w:b/>
          <w:noProof/>
          <w:sz w:val="28"/>
          <w:szCs w:val="28"/>
        </w:rPr>
        <mc:AlternateContent>
          <mc:Choice Requires="wps">
            <w:drawing>
              <wp:anchor distT="0" distB="0" distL="114300" distR="114300" simplePos="0" relativeHeight="251665408" behindDoc="0" locked="0" layoutInCell="1" allowOverlap="1" wp14:anchorId="02B6AA7D" wp14:editId="34B7360F">
                <wp:simplePos x="0" y="0"/>
                <wp:positionH relativeFrom="column">
                  <wp:posOffset>0</wp:posOffset>
                </wp:positionH>
                <wp:positionV relativeFrom="paragraph">
                  <wp:posOffset>12700</wp:posOffset>
                </wp:positionV>
                <wp:extent cx="6655633" cy="0"/>
                <wp:effectExtent l="0" t="12700" r="37465" b="25400"/>
                <wp:wrapNone/>
                <wp:docPr id="860157881" name="Straight Connector 860157881"/>
                <wp:cNvGraphicFramePr/>
                <a:graphic xmlns:a="http://schemas.openxmlformats.org/drawingml/2006/main">
                  <a:graphicData uri="http://schemas.microsoft.com/office/word/2010/wordprocessingShape">
                    <wps:wsp>
                      <wps:cNvCnPr/>
                      <wps:spPr>
                        <a:xfrm>
                          <a:off x="0" y="0"/>
                          <a:ext cx="6655633"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E0DC95" id="Straight Connector 86015788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pt" to="524.0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" strokecolor="black [3213]" strokeweight="3pt">
                <v:stroke joinstyle="miter"/>
              </v:line>
            </w:pict>
          </mc:Fallback>
        </mc:AlternateContent>
      </w:r>
    </w:p>
    <w:p w14:paraId="1071BA9D" w14:textId="77777777" w:rsidR="00AD6B09" w:rsidRPr="00EE2AD1" w:rsidRDefault="00AD6B09" w:rsidP="00AD6B09">
      <w:pPr>
        <w:pStyle w:val="BodyText"/>
        <w:contextualSpacing/>
        <w:rPr>
          <w:rFonts w:asciiTheme="majorHAnsi" w:hAnsiTheme="majorHAnsi" w:cstheme="majorHAnsi"/>
          <w:b/>
          <w:bCs/>
          <w:iCs/>
          <w:color w:val="000000" w:themeColor="text1"/>
          <w:sz w:val="22"/>
          <w:szCs w:val="22"/>
        </w:rPr>
      </w:pPr>
      <w:r w:rsidRPr="00EE2AD1">
        <w:rPr>
          <w:rFonts w:asciiTheme="majorHAnsi" w:hAnsiTheme="majorHAnsi" w:cstheme="majorHAnsi"/>
          <w:b/>
          <w:bCs/>
          <w:iCs/>
          <w:color w:val="000000" w:themeColor="text1"/>
          <w:sz w:val="22"/>
          <w:szCs w:val="22"/>
        </w:rPr>
        <w:t>Course Structure: What to Expect Each Day</w:t>
      </w:r>
    </w:p>
    <w:p w14:paraId="7610C338" w14:textId="77777777" w:rsidR="00AD6B09" w:rsidRPr="00EE2AD1" w:rsidRDefault="00AD6B09" w:rsidP="00AD6B09">
      <w:pPr>
        <w:pStyle w:val="BodyText"/>
        <w:ind w:firstLine="720"/>
        <w:contextualSpacing/>
        <w:rPr>
          <w:rFonts w:asciiTheme="majorHAnsi" w:hAnsiTheme="majorHAnsi" w:cstheme="majorHAnsi"/>
          <w:iCs/>
          <w:color w:val="000000" w:themeColor="text1"/>
          <w:sz w:val="22"/>
          <w:szCs w:val="22"/>
        </w:rPr>
      </w:pPr>
      <w:r w:rsidRPr="00EE2AD1">
        <w:rPr>
          <w:rFonts w:asciiTheme="majorHAnsi" w:hAnsiTheme="majorHAnsi" w:cstheme="majorHAnsi"/>
          <w:iCs/>
          <w:color w:val="000000" w:themeColor="text1"/>
          <w:sz w:val="22"/>
          <w:szCs w:val="22"/>
        </w:rPr>
        <w:t>Each day of EPSE 317 is designed as a complete, intentionally sequenced learning experience that supports your development as both a learner and an emerging inclusive educator.</w:t>
      </w:r>
    </w:p>
    <w:p w14:paraId="7C1E1F4B" w14:textId="77777777" w:rsidR="00AD6B09" w:rsidRPr="00EE2AD1" w:rsidRDefault="00AD6B09" w:rsidP="00AD6B09">
      <w:pPr>
        <w:pStyle w:val="BodyText"/>
        <w:contextualSpacing/>
        <w:rPr>
          <w:rFonts w:asciiTheme="majorHAnsi" w:hAnsiTheme="majorHAnsi" w:cstheme="majorHAnsi"/>
          <w:b/>
          <w:bCs/>
          <w:iCs/>
          <w:color w:val="000000" w:themeColor="text1"/>
          <w:sz w:val="22"/>
          <w:szCs w:val="22"/>
        </w:rPr>
      </w:pPr>
      <w:r w:rsidRPr="00EE2AD1">
        <w:rPr>
          <w:rFonts w:asciiTheme="majorHAnsi" w:hAnsiTheme="majorHAnsi" w:cstheme="majorHAnsi"/>
          <w:b/>
          <w:bCs/>
          <w:iCs/>
          <w:color w:val="000000" w:themeColor="text1"/>
          <w:sz w:val="22"/>
          <w:szCs w:val="22"/>
        </w:rPr>
        <w:t>Here’s what a typical day looks like:</w:t>
      </w:r>
    </w:p>
    <w:p w14:paraId="2AA38C4A" w14:textId="77777777" w:rsidR="00AD6B09" w:rsidRPr="00EE2AD1" w:rsidRDefault="00AD6B09" w:rsidP="00AD6B09">
      <w:pPr>
        <w:pStyle w:val="BodyText"/>
        <w:numPr>
          <w:ilvl w:val="0"/>
          <w:numId w:val="16"/>
        </w:numPr>
        <w:contextualSpacing/>
        <w:rPr>
          <w:rFonts w:asciiTheme="majorHAnsi" w:hAnsiTheme="majorHAnsi" w:cstheme="majorHAnsi"/>
          <w:iCs/>
          <w:color w:val="000000" w:themeColor="text1"/>
          <w:sz w:val="22"/>
          <w:szCs w:val="22"/>
        </w:rPr>
      </w:pPr>
      <w:r w:rsidRPr="00EE2AD1">
        <w:rPr>
          <w:rFonts w:asciiTheme="majorHAnsi" w:hAnsiTheme="majorHAnsi" w:cstheme="majorHAnsi"/>
          <w:iCs/>
          <w:color w:val="000000" w:themeColor="text1"/>
          <w:sz w:val="22"/>
          <w:szCs w:val="22"/>
        </w:rPr>
        <w:t>50-minute lecture facilitated by the course instructors</w:t>
      </w:r>
    </w:p>
    <w:p w14:paraId="5F49B917" w14:textId="77777777" w:rsidR="00AD6B09" w:rsidRPr="00EE2AD1" w:rsidRDefault="00AD6B09" w:rsidP="00AD6B09">
      <w:pPr>
        <w:pStyle w:val="BodyText"/>
        <w:numPr>
          <w:ilvl w:val="0"/>
          <w:numId w:val="16"/>
        </w:numPr>
        <w:contextualSpacing/>
        <w:rPr>
          <w:rFonts w:asciiTheme="majorHAnsi" w:hAnsiTheme="majorHAnsi" w:cstheme="majorHAnsi"/>
          <w:iCs/>
          <w:color w:val="000000" w:themeColor="text1"/>
          <w:sz w:val="22"/>
          <w:szCs w:val="22"/>
        </w:rPr>
      </w:pPr>
      <w:r w:rsidRPr="00EE2AD1">
        <w:rPr>
          <w:rFonts w:asciiTheme="majorHAnsi" w:hAnsiTheme="majorHAnsi" w:cstheme="majorHAnsi"/>
          <w:iCs/>
          <w:color w:val="000000" w:themeColor="text1"/>
          <w:sz w:val="22"/>
          <w:szCs w:val="22"/>
        </w:rPr>
        <w:t>10-minute break</w:t>
      </w:r>
    </w:p>
    <w:p w14:paraId="2A4E88C4" w14:textId="77777777" w:rsidR="00AD6B09" w:rsidRPr="00EE2AD1" w:rsidRDefault="00AD6B09" w:rsidP="00AD6B09">
      <w:pPr>
        <w:pStyle w:val="BodyText"/>
        <w:numPr>
          <w:ilvl w:val="0"/>
          <w:numId w:val="16"/>
        </w:numPr>
        <w:contextualSpacing/>
        <w:rPr>
          <w:rFonts w:asciiTheme="majorHAnsi" w:hAnsiTheme="majorHAnsi" w:cstheme="majorHAnsi"/>
          <w:iCs/>
          <w:color w:val="000000" w:themeColor="text1"/>
          <w:sz w:val="22"/>
          <w:szCs w:val="22"/>
        </w:rPr>
      </w:pPr>
      <w:r w:rsidRPr="00EE2AD1">
        <w:rPr>
          <w:rFonts w:asciiTheme="majorHAnsi" w:hAnsiTheme="majorHAnsi" w:cstheme="majorHAnsi"/>
          <w:iCs/>
          <w:color w:val="000000" w:themeColor="text1"/>
          <w:sz w:val="22"/>
          <w:szCs w:val="22"/>
        </w:rPr>
        <w:t>50-minute seminar in small groups with your assigned seminar instructor (GTA</w:t>
      </w:r>
      <w:r>
        <w:rPr>
          <w:rFonts w:asciiTheme="majorHAnsi" w:hAnsiTheme="majorHAnsi" w:cstheme="majorHAnsi"/>
          <w:iCs/>
          <w:color w:val="000000" w:themeColor="text1"/>
          <w:sz w:val="22"/>
          <w:szCs w:val="22"/>
        </w:rPr>
        <w:t xml:space="preserve"> or sessional instructor</w:t>
      </w:r>
      <w:r w:rsidRPr="00EE2AD1">
        <w:rPr>
          <w:rFonts w:asciiTheme="majorHAnsi" w:hAnsiTheme="majorHAnsi" w:cstheme="majorHAnsi"/>
          <w:iCs/>
          <w:color w:val="000000" w:themeColor="text1"/>
          <w:sz w:val="22"/>
          <w:szCs w:val="22"/>
        </w:rPr>
        <w:t>)</w:t>
      </w:r>
    </w:p>
    <w:p w14:paraId="21E17FC7" w14:textId="2182CDBE" w:rsidR="00AD6B09" w:rsidRPr="00EE2AD1" w:rsidRDefault="00AD6B09" w:rsidP="00AD6B09">
      <w:pPr>
        <w:pStyle w:val="BodyText"/>
        <w:ind w:firstLine="360"/>
        <w:contextualSpacing/>
        <w:rPr>
          <w:rFonts w:asciiTheme="majorHAnsi" w:hAnsiTheme="majorHAnsi" w:cstheme="majorHAnsi"/>
          <w:iCs/>
          <w:color w:val="000000" w:themeColor="text1"/>
          <w:sz w:val="22"/>
          <w:szCs w:val="22"/>
        </w:rPr>
      </w:pPr>
      <w:r w:rsidRPr="00EE2AD1">
        <w:rPr>
          <w:rFonts w:asciiTheme="majorHAnsi" w:hAnsiTheme="majorHAnsi" w:cstheme="majorHAnsi"/>
          <w:iCs/>
          <w:color w:val="000000" w:themeColor="text1"/>
          <w:sz w:val="22"/>
          <w:szCs w:val="22"/>
        </w:rPr>
        <w:t>This course was collaboratively planned by the course coordinator and lecturers. Every component—from the lectures to the seminars to the assignments—has been carefully aligned with the EPSE 317 Learning Standards.</w:t>
      </w:r>
      <w:r>
        <w:rPr>
          <w:rFonts w:asciiTheme="majorHAnsi" w:hAnsiTheme="majorHAnsi" w:cstheme="majorHAnsi"/>
          <w:iCs/>
          <w:color w:val="000000" w:themeColor="text1"/>
          <w:sz w:val="22"/>
          <w:szCs w:val="22"/>
        </w:rPr>
        <w:t xml:space="preserve"> </w:t>
      </w:r>
      <w:r w:rsidRPr="00EE2AD1">
        <w:rPr>
          <w:rFonts w:asciiTheme="majorHAnsi" w:hAnsiTheme="majorHAnsi" w:cstheme="majorHAnsi"/>
          <w:iCs/>
          <w:color w:val="000000" w:themeColor="text1"/>
          <w:sz w:val="22"/>
          <w:szCs w:val="22"/>
        </w:rPr>
        <w:t>The seminar lesson plans are not supplementary—they are a core part of your learning. These lessons are carefully designed instructional experiences that demonstrate how UDL, anti-ableism, and inclusive pedagogy can be embedded into daily practice. They also serve as a live model of what inclusive, standards-aligned teaching can look like in your own future classrooms.</w:t>
      </w:r>
    </w:p>
    <w:p w14:paraId="62EFAE16" w14:textId="77777777" w:rsidR="00AD6B09" w:rsidRDefault="00AD6B09" w:rsidP="00AD6B09">
      <w:pPr>
        <w:pStyle w:val="BodyText"/>
        <w:ind w:firstLine="720"/>
        <w:contextualSpacing/>
        <w:rPr>
          <w:rFonts w:asciiTheme="majorHAnsi" w:hAnsiTheme="majorHAnsi" w:cstheme="majorHAnsi"/>
          <w:iCs/>
          <w:color w:val="000000" w:themeColor="text1"/>
          <w:sz w:val="22"/>
          <w:szCs w:val="22"/>
        </w:rPr>
      </w:pPr>
      <w:r w:rsidRPr="00EE2AD1">
        <w:rPr>
          <w:rFonts w:asciiTheme="majorHAnsi" w:hAnsiTheme="majorHAnsi" w:cstheme="majorHAnsi"/>
          <w:iCs/>
          <w:color w:val="000000" w:themeColor="text1"/>
          <w:sz w:val="22"/>
          <w:szCs w:val="22"/>
        </w:rPr>
        <w:t>Each day builds on the last, and the full lesson spans both the lecture and seminar. To fully engage with the content, meet the learning goals, and participate meaningfully in this community, it’s essential that you attend both components.</w:t>
      </w:r>
    </w:p>
    <w:p w14:paraId="266ADBF7" w14:textId="77777777" w:rsidR="00AD6B09" w:rsidRDefault="00AD6B09" w:rsidP="00AD6B09">
      <w:pPr>
        <w:pStyle w:val="BodyText"/>
        <w:contextualSpacing/>
        <w:rPr>
          <w:rFonts w:asciiTheme="majorHAnsi" w:hAnsiTheme="majorHAnsi" w:cstheme="majorHAnsi"/>
          <w:b/>
          <w:bCs/>
          <w:iCs/>
          <w:color w:val="000000" w:themeColor="text1"/>
          <w:sz w:val="22"/>
          <w:szCs w:val="22"/>
        </w:rPr>
      </w:pPr>
    </w:p>
    <w:p w14:paraId="6C856A9E" w14:textId="77777777" w:rsidR="00AD6B09" w:rsidRPr="009F2D24" w:rsidRDefault="00AD6B09" w:rsidP="00AD6B09">
      <w:pPr>
        <w:pStyle w:val="BodyText"/>
        <w:contextualSpacing/>
        <w:rPr>
          <w:rFonts w:asciiTheme="majorHAnsi" w:hAnsiTheme="majorHAnsi" w:cstheme="majorHAnsi"/>
          <w:b/>
          <w:bCs/>
          <w:iCs/>
          <w:color w:val="000000" w:themeColor="text1"/>
          <w:sz w:val="22"/>
          <w:szCs w:val="22"/>
        </w:rPr>
      </w:pPr>
      <w:r w:rsidRPr="009F2D24">
        <w:rPr>
          <w:rFonts w:asciiTheme="majorHAnsi" w:hAnsiTheme="majorHAnsi" w:cstheme="majorHAnsi"/>
          <w:b/>
          <w:bCs/>
          <w:iCs/>
          <w:color w:val="000000" w:themeColor="text1"/>
          <w:sz w:val="22"/>
          <w:szCs w:val="22"/>
        </w:rPr>
        <w:t>Getting Help and Staying Connected</w:t>
      </w:r>
    </w:p>
    <w:p w14:paraId="55583213" w14:textId="77777777" w:rsidR="00AD6B09" w:rsidRPr="009F2D24" w:rsidRDefault="00AD6B09" w:rsidP="00AD6B09">
      <w:pPr>
        <w:pStyle w:val="BodyText"/>
        <w:ind w:firstLine="720"/>
        <w:contextualSpacing/>
        <w:rPr>
          <w:rFonts w:asciiTheme="majorHAnsi" w:hAnsiTheme="majorHAnsi" w:cstheme="majorHAnsi"/>
          <w:iCs/>
          <w:color w:val="000000" w:themeColor="text1"/>
          <w:sz w:val="22"/>
          <w:szCs w:val="22"/>
        </w:rPr>
      </w:pPr>
      <w:r w:rsidRPr="009F2D24">
        <w:rPr>
          <w:rFonts w:asciiTheme="majorHAnsi" w:hAnsiTheme="majorHAnsi" w:cstheme="majorHAnsi"/>
          <w:iCs/>
          <w:color w:val="000000" w:themeColor="text1"/>
          <w:sz w:val="22"/>
          <w:szCs w:val="22"/>
        </w:rPr>
        <w:t>This course is built on inclusive values of access, care, and collaboration. We want you to feel supported in your learning journey—and that includes knowing where to turn when you need help.</w:t>
      </w:r>
    </w:p>
    <w:p w14:paraId="3385D45A" w14:textId="77777777" w:rsidR="00AD6B09" w:rsidRPr="009F2D24" w:rsidRDefault="00AD6B09" w:rsidP="00AD6B09">
      <w:pPr>
        <w:pStyle w:val="BodyText"/>
        <w:contextualSpacing/>
        <w:rPr>
          <w:rFonts w:asciiTheme="majorHAnsi" w:hAnsiTheme="majorHAnsi" w:cstheme="majorHAnsi"/>
          <w:iCs/>
          <w:color w:val="000000" w:themeColor="text1"/>
          <w:sz w:val="22"/>
          <w:szCs w:val="22"/>
        </w:rPr>
      </w:pPr>
      <w:r w:rsidRPr="009F2D24">
        <w:rPr>
          <w:rFonts w:asciiTheme="majorHAnsi" w:hAnsiTheme="majorHAnsi" w:cstheme="majorHAnsi"/>
          <w:iCs/>
          <w:color w:val="000000" w:themeColor="text1"/>
          <w:sz w:val="22"/>
          <w:szCs w:val="22"/>
        </w:rPr>
        <w:t>Your first point of contact for support with assignments and coursework is your seminar instructor (GTA). They’re here to guide you through the material, answer questions, and offer feedback. If needed, they can also help connect you with the course lecturers or coordinator.</w:t>
      </w:r>
    </w:p>
    <w:p w14:paraId="3030452E" w14:textId="77777777" w:rsidR="00AD6B09" w:rsidRDefault="00AD6B09" w:rsidP="00AD6B09">
      <w:pPr>
        <w:pStyle w:val="BodyText"/>
        <w:ind w:firstLine="720"/>
        <w:contextualSpacing/>
        <w:rPr>
          <w:rFonts w:asciiTheme="majorHAnsi" w:hAnsiTheme="majorHAnsi" w:cstheme="majorHAnsi"/>
          <w:iCs/>
          <w:color w:val="000000" w:themeColor="text1"/>
          <w:sz w:val="22"/>
          <w:szCs w:val="22"/>
        </w:rPr>
      </w:pPr>
      <w:r w:rsidRPr="009F2D24">
        <w:rPr>
          <w:rFonts w:asciiTheme="majorHAnsi" w:hAnsiTheme="majorHAnsi" w:cstheme="majorHAnsi"/>
          <w:iCs/>
          <w:color w:val="000000" w:themeColor="text1"/>
          <w:sz w:val="22"/>
          <w:szCs w:val="22"/>
        </w:rPr>
        <w:t>You can reach out to your GTA, course lecturers, or the course coordinator anytime via email. If a conversation would help, we’re happy to arrange a digital appointment (via Zoom)</w:t>
      </w:r>
      <w:r>
        <w:rPr>
          <w:rFonts w:asciiTheme="majorHAnsi" w:hAnsiTheme="majorHAnsi" w:cstheme="majorHAnsi"/>
          <w:iCs/>
          <w:color w:val="000000" w:themeColor="text1"/>
          <w:sz w:val="22"/>
          <w:szCs w:val="22"/>
        </w:rPr>
        <w:t xml:space="preserve">.  </w:t>
      </w:r>
      <w:r w:rsidRPr="009F2D24">
        <w:rPr>
          <w:rFonts w:asciiTheme="majorHAnsi" w:hAnsiTheme="majorHAnsi" w:cstheme="majorHAnsi"/>
          <w:iCs/>
          <w:color w:val="000000" w:themeColor="text1"/>
          <w:sz w:val="22"/>
          <w:szCs w:val="22"/>
        </w:rPr>
        <w:t>Please note that sending messages through Canvas will result in a slower response, due to limitations of the platform. For the quickest support, we encourage you to email us directly.</w:t>
      </w:r>
      <w:r>
        <w:rPr>
          <w:rFonts w:asciiTheme="majorHAnsi" w:hAnsiTheme="majorHAnsi" w:cstheme="majorHAnsi"/>
          <w:iCs/>
          <w:color w:val="000000" w:themeColor="text1"/>
          <w:sz w:val="22"/>
          <w:szCs w:val="22"/>
        </w:rPr>
        <w:t xml:space="preserve"> </w:t>
      </w:r>
      <w:r w:rsidRPr="009F2D24">
        <w:rPr>
          <w:rFonts w:asciiTheme="majorHAnsi" w:hAnsiTheme="majorHAnsi" w:cstheme="majorHAnsi"/>
          <w:iCs/>
          <w:color w:val="000000" w:themeColor="text1"/>
          <w:sz w:val="22"/>
          <w:szCs w:val="22"/>
        </w:rPr>
        <w:t>We do our best to respond to emails within 24 hours, but please keep in mind that we answer emails Monday to Friday, between 8:00 AM and 5:00 PM. If your message is time-sensitive, please include “URGENT” in the subject line so we can prioritize it appropriately.</w:t>
      </w:r>
    </w:p>
    <w:p w14:paraId="46DAD04D" w14:textId="77777777" w:rsidR="00AD6B09" w:rsidRDefault="00AD6B09" w:rsidP="00AD6B09">
      <w:pPr>
        <w:pStyle w:val="BodyText"/>
        <w:contextualSpacing/>
        <w:rPr>
          <w:rFonts w:asciiTheme="majorHAnsi" w:hAnsiTheme="majorHAnsi" w:cstheme="majorHAnsi"/>
          <w:iCs/>
          <w:color w:val="000000" w:themeColor="text1"/>
          <w:sz w:val="22"/>
          <w:szCs w:val="22"/>
        </w:rPr>
      </w:pPr>
      <w:r w:rsidRPr="009F2D24">
        <w:rPr>
          <w:rFonts w:asciiTheme="majorHAnsi" w:hAnsiTheme="majorHAnsi" w:cstheme="majorHAnsi"/>
          <w:iCs/>
          <w:color w:val="000000" w:themeColor="text1"/>
          <w:sz w:val="22"/>
          <w:szCs w:val="22"/>
        </w:rPr>
        <w:t xml:space="preserve">In addition to ongoing support, we’ve scheduled two key opportunities for </w:t>
      </w:r>
      <w:r>
        <w:rPr>
          <w:rFonts w:asciiTheme="majorHAnsi" w:hAnsiTheme="majorHAnsi" w:cstheme="majorHAnsi"/>
          <w:iCs/>
          <w:color w:val="000000" w:themeColor="text1"/>
          <w:sz w:val="22"/>
          <w:szCs w:val="22"/>
        </w:rPr>
        <w:t xml:space="preserve">individualized </w:t>
      </w:r>
      <w:r w:rsidRPr="009F2D24">
        <w:rPr>
          <w:rFonts w:asciiTheme="majorHAnsi" w:hAnsiTheme="majorHAnsi" w:cstheme="majorHAnsi"/>
          <w:iCs/>
          <w:color w:val="000000" w:themeColor="text1"/>
          <w:sz w:val="22"/>
          <w:szCs w:val="22"/>
        </w:rPr>
        <w:t>help:</w:t>
      </w:r>
    </w:p>
    <w:p w14:paraId="02D478A6" w14:textId="77777777" w:rsidR="00B02B7E" w:rsidRPr="00B02B7E" w:rsidRDefault="00B02B7E" w:rsidP="00B02B7E">
      <w:pPr>
        <w:pStyle w:val="BodyText"/>
        <w:numPr>
          <w:ilvl w:val="0"/>
          <w:numId w:val="20"/>
        </w:numPr>
        <w:contextualSpacing/>
        <w:rPr>
          <w:rFonts w:asciiTheme="majorHAnsi" w:hAnsiTheme="majorHAnsi" w:cstheme="majorHAnsi"/>
          <w:iCs/>
          <w:color w:val="000000" w:themeColor="text1"/>
          <w:sz w:val="22"/>
          <w:szCs w:val="22"/>
        </w:rPr>
      </w:pPr>
      <w:r w:rsidRPr="00B02B7E">
        <w:rPr>
          <w:rFonts w:asciiTheme="majorHAnsi" w:hAnsiTheme="majorHAnsi" w:cstheme="majorHAnsi"/>
          <w:b/>
          <w:bCs/>
          <w:iCs/>
          <w:color w:val="000000" w:themeColor="text1"/>
          <w:sz w:val="22"/>
          <w:szCs w:val="22"/>
        </w:rPr>
        <w:t>July 17:</w:t>
      </w:r>
      <w:r w:rsidRPr="00B02B7E">
        <w:rPr>
          <w:rFonts w:asciiTheme="majorHAnsi" w:hAnsiTheme="majorHAnsi" w:cstheme="majorHAnsi"/>
          <w:iCs/>
          <w:color w:val="000000" w:themeColor="text1"/>
          <w:sz w:val="22"/>
          <w:szCs w:val="22"/>
        </w:rPr>
        <w:t xml:space="preserve"> Portfolio Midway Check-In </w:t>
      </w:r>
    </w:p>
    <w:p w14:paraId="23776008" w14:textId="05EE1B87" w:rsidR="00B02B7E" w:rsidRPr="00B02B7E" w:rsidRDefault="00B02B7E" w:rsidP="00AD6B09">
      <w:pPr>
        <w:pStyle w:val="BodyText"/>
        <w:numPr>
          <w:ilvl w:val="0"/>
          <w:numId w:val="20"/>
        </w:numPr>
        <w:contextualSpacing/>
        <w:rPr>
          <w:rFonts w:asciiTheme="majorHAnsi" w:hAnsiTheme="majorHAnsi" w:cstheme="majorHAnsi"/>
          <w:iCs/>
          <w:color w:val="000000" w:themeColor="text1"/>
          <w:sz w:val="22"/>
          <w:szCs w:val="22"/>
        </w:rPr>
      </w:pPr>
      <w:r w:rsidRPr="00B02B7E">
        <w:rPr>
          <w:rFonts w:asciiTheme="majorHAnsi" w:hAnsiTheme="majorHAnsi" w:cstheme="majorHAnsi"/>
          <w:b/>
          <w:bCs/>
          <w:iCs/>
          <w:color w:val="000000" w:themeColor="text1"/>
          <w:sz w:val="22"/>
          <w:szCs w:val="22"/>
        </w:rPr>
        <w:t>July 24:</w:t>
      </w:r>
      <w:r w:rsidRPr="00B02B7E">
        <w:rPr>
          <w:rFonts w:asciiTheme="majorHAnsi" w:hAnsiTheme="majorHAnsi" w:cstheme="majorHAnsi"/>
          <w:iCs/>
          <w:color w:val="000000" w:themeColor="text1"/>
          <w:sz w:val="22"/>
          <w:szCs w:val="22"/>
        </w:rPr>
        <w:t xml:space="preserve"> Assignment Support Day for teacher candidates who have not completed an assignment, </w:t>
      </w:r>
      <w:proofErr w:type="gramStart"/>
      <w:r w:rsidRPr="00B02B7E">
        <w:rPr>
          <w:rFonts w:asciiTheme="majorHAnsi" w:hAnsiTheme="majorHAnsi" w:cstheme="majorHAnsi"/>
          <w:iCs/>
          <w:color w:val="000000" w:themeColor="text1"/>
          <w:sz w:val="22"/>
          <w:szCs w:val="22"/>
        </w:rPr>
        <w:t>require</w:t>
      </w:r>
      <w:proofErr w:type="gramEnd"/>
      <w:r w:rsidRPr="00B02B7E">
        <w:rPr>
          <w:rFonts w:asciiTheme="majorHAnsi" w:hAnsiTheme="majorHAnsi" w:cstheme="majorHAnsi"/>
          <w:iCs/>
          <w:color w:val="000000" w:themeColor="text1"/>
          <w:sz w:val="22"/>
          <w:szCs w:val="22"/>
        </w:rPr>
        <w:t xml:space="preserve"> resubmission, or need support completing the Final Portfolio </w:t>
      </w:r>
    </w:p>
    <w:p w14:paraId="78CB9361" w14:textId="77777777" w:rsidR="00AD6B09" w:rsidRPr="009F2D24" w:rsidRDefault="00AD6B09" w:rsidP="00AD6B09">
      <w:pPr>
        <w:pStyle w:val="BodyText"/>
        <w:contextualSpacing/>
        <w:rPr>
          <w:rFonts w:asciiTheme="majorHAnsi" w:hAnsiTheme="majorHAnsi" w:cstheme="majorHAnsi"/>
          <w:iCs/>
          <w:color w:val="000000" w:themeColor="text1"/>
          <w:sz w:val="22"/>
          <w:szCs w:val="22"/>
        </w:rPr>
      </w:pPr>
      <w:r w:rsidRPr="009F2D24">
        <w:rPr>
          <w:rFonts w:asciiTheme="majorHAnsi" w:hAnsiTheme="majorHAnsi" w:cstheme="majorHAnsi"/>
          <w:iCs/>
          <w:color w:val="000000" w:themeColor="text1"/>
          <w:sz w:val="22"/>
          <w:szCs w:val="22"/>
        </w:rPr>
        <w:t>You are not alone in this course. Please reach out—we’re here to support your success and ensure you feel included every step of the way.</w:t>
      </w:r>
    </w:p>
    <w:p w14:paraId="34E1E581" w14:textId="77777777" w:rsidR="00AD6B09" w:rsidRDefault="00AD6B09" w:rsidP="00AD6B09">
      <w:pPr>
        <w:ind w:right="7"/>
        <w:rPr>
          <w:rFonts w:asciiTheme="majorHAnsi" w:hAnsiTheme="majorHAnsi" w:cstheme="majorHAnsi"/>
          <w:sz w:val="22"/>
          <w:szCs w:val="22"/>
        </w:rPr>
      </w:pPr>
    </w:p>
    <w:p w14:paraId="592E43AE" w14:textId="77777777" w:rsidR="00AD6B09" w:rsidRPr="006C6D93" w:rsidRDefault="00AD6B09" w:rsidP="00AD6B09">
      <w:pPr>
        <w:spacing w:line="259" w:lineRule="auto"/>
        <w:ind w:left="-5"/>
        <w:rPr>
          <w:rFonts w:asciiTheme="majorHAnsi" w:hAnsiTheme="majorHAnsi" w:cstheme="majorHAnsi"/>
          <w:sz w:val="22"/>
          <w:szCs w:val="22"/>
        </w:rPr>
      </w:pPr>
      <w:r w:rsidRPr="006C6D93">
        <w:rPr>
          <w:rFonts w:asciiTheme="majorHAnsi" w:hAnsiTheme="majorHAnsi" w:cstheme="majorHAnsi"/>
          <w:b/>
          <w:sz w:val="22"/>
          <w:szCs w:val="22"/>
        </w:rPr>
        <w:t xml:space="preserve">Changes in syllabus or coursework  </w:t>
      </w:r>
    </w:p>
    <w:p w14:paraId="5EE73E6E" w14:textId="77777777" w:rsidR="00AD6B09" w:rsidRDefault="00AD6B09" w:rsidP="00AD6B09">
      <w:pPr>
        <w:ind w:right="7" w:firstLine="710"/>
        <w:rPr>
          <w:rFonts w:asciiTheme="majorHAnsi" w:hAnsiTheme="majorHAnsi" w:cstheme="majorHAnsi"/>
          <w:sz w:val="22"/>
          <w:szCs w:val="22"/>
        </w:rPr>
      </w:pPr>
      <w:r w:rsidRPr="006C6D93">
        <w:rPr>
          <w:rFonts w:asciiTheme="majorHAnsi" w:hAnsiTheme="majorHAnsi" w:cstheme="majorHAnsi"/>
          <w:sz w:val="22"/>
          <w:szCs w:val="22"/>
        </w:rPr>
        <w:lastRenderedPageBreak/>
        <w:t xml:space="preserve">Instruction in the course is fluid and flexible, and therefore all planned course activities are tentative—as a learning community we may modify course topics, readings, and assignments to promote student learning. All changes will be discussed in class and an updated course syllabus will be provided.  </w:t>
      </w:r>
    </w:p>
    <w:p w14:paraId="6852E218" w14:textId="77777777" w:rsidR="00AD6B09" w:rsidRDefault="00AD6B09" w:rsidP="00AD6B09">
      <w:pPr>
        <w:rPr>
          <w:rFonts w:asciiTheme="majorHAnsi" w:hAnsiTheme="majorHAnsi" w:cstheme="majorHAnsi"/>
          <w:b/>
          <w:sz w:val="28"/>
          <w:szCs w:val="28"/>
        </w:rPr>
      </w:pPr>
    </w:p>
    <w:p w14:paraId="4EB88E48" w14:textId="77777777" w:rsidR="00AD6B09" w:rsidRDefault="00AD6B09" w:rsidP="00AD6B09">
      <w:pPr>
        <w:jc w:val="center"/>
        <w:rPr>
          <w:rFonts w:asciiTheme="majorHAnsi" w:hAnsiTheme="majorHAnsi" w:cstheme="majorHAnsi"/>
          <w:b/>
          <w:sz w:val="28"/>
          <w:szCs w:val="28"/>
        </w:rPr>
      </w:pPr>
      <w:r>
        <w:rPr>
          <w:rFonts w:asciiTheme="majorHAnsi" w:hAnsiTheme="majorHAnsi" w:cstheme="majorHAnsi"/>
          <w:b/>
          <w:sz w:val="28"/>
          <w:szCs w:val="28"/>
        </w:rPr>
        <w:t xml:space="preserve">Assigned Resources  </w:t>
      </w:r>
    </w:p>
    <w:p w14:paraId="193738A6" w14:textId="77777777" w:rsidR="00AD6B09" w:rsidRPr="00066773" w:rsidRDefault="00AD6B09" w:rsidP="00AD6B09">
      <w:pPr>
        <w:jc w:val="center"/>
        <w:rPr>
          <w:rFonts w:asciiTheme="majorHAnsi" w:hAnsiTheme="majorHAnsi" w:cstheme="majorHAnsi"/>
          <w:b/>
          <w:sz w:val="28"/>
          <w:szCs w:val="28"/>
        </w:rPr>
      </w:pPr>
      <w:r>
        <w:rPr>
          <w:rFonts w:asciiTheme="majorHAnsi" w:hAnsiTheme="majorHAnsi" w:cstheme="majorHAnsi"/>
          <w:b/>
          <w:noProof/>
          <w:sz w:val="28"/>
          <w:szCs w:val="28"/>
        </w:rPr>
        <mc:AlternateContent>
          <mc:Choice Requires="wps">
            <w:drawing>
              <wp:anchor distT="0" distB="0" distL="114300" distR="114300" simplePos="0" relativeHeight="251661312" behindDoc="0" locked="0" layoutInCell="1" allowOverlap="1" wp14:anchorId="73A19D36" wp14:editId="1A192791">
                <wp:simplePos x="0" y="0"/>
                <wp:positionH relativeFrom="column">
                  <wp:posOffset>14250</wp:posOffset>
                </wp:positionH>
                <wp:positionV relativeFrom="paragraph">
                  <wp:posOffset>26889</wp:posOffset>
                </wp:positionV>
                <wp:extent cx="6655633" cy="0"/>
                <wp:effectExtent l="0" t="12700" r="37465" b="25400"/>
                <wp:wrapNone/>
                <wp:docPr id="3" name="Straight Connector 3"/>
                <wp:cNvGraphicFramePr/>
                <a:graphic xmlns:a="http://schemas.openxmlformats.org/drawingml/2006/main">
                  <a:graphicData uri="http://schemas.microsoft.com/office/word/2010/wordprocessingShape">
                    <wps:wsp>
                      <wps:cNvCnPr/>
                      <wps:spPr>
                        <a:xfrm>
                          <a:off x="0" y="0"/>
                          <a:ext cx="6655633"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E7D30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pt,2.1pt" to="525.1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" strokecolor="black [3213]" strokeweight="3pt">
                <v:stroke joinstyle="miter"/>
              </v:line>
            </w:pict>
          </mc:Fallback>
        </mc:AlternateContent>
      </w:r>
    </w:p>
    <w:p w14:paraId="7684FFA2" w14:textId="77777777" w:rsidR="00AD6B09" w:rsidRPr="00B02B7E" w:rsidRDefault="00AD6B09" w:rsidP="00B02B7E">
      <w:pPr>
        <w:pStyle w:val="Heading2"/>
      </w:pPr>
      <w:r w:rsidRPr="00B02B7E">
        <w:t>Course readings and resources</w:t>
      </w:r>
    </w:p>
    <w:p w14:paraId="4C8DC4CF" w14:textId="0106CE33" w:rsidR="00B02B7E" w:rsidRDefault="00AD6B09" w:rsidP="00B02B7E">
      <w:pPr>
        <w:ind w:firstLine="720"/>
        <w:rPr>
          <w:rFonts w:asciiTheme="majorHAnsi" w:hAnsiTheme="majorHAnsi" w:cstheme="majorHAnsi"/>
          <w:sz w:val="22"/>
          <w:szCs w:val="22"/>
        </w:rPr>
      </w:pPr>
      <w:r w:rsidRPr="005B393D">
        <w:rPr>
          <w:rFonts w:asciiTheme="majorHAnsi" w:hAnsiTheme="majorHAnsi" w:cstheme="majorHAnsi"/>
          <w:sz w:val="22"/>
          <w:szCs w:val="22"/>
        </w:rPr>
        <w:t>In accordance with the Universal Design for Learning (UDL) principle for multiple means of representation, this course aims to diversify learning materials beyond traditional readings. We provide a variety of resources, offering opportunities for students to read, watch, listen, and observe.</w:t>
      </w:r>
      <w:r w:rsidR="00B02B7E">
        <w:rPr>
          <w:rFonts w:asciiTheme="majorHAnsi" w:hAnsiTheme="majorHAnsi" w:cstheme="majorHAnsi"/>
          <w:sz w:val="22"/>
          <w:szCs w:val="22"/>
        </w:rPr>
        <w:t xml:space="preserve"> These assigned resources are also essential to the course assignments, because they can be used as evidence of learning. </w:t>
      </w:r>
    </w:p>
    <w:p w14:paraId="7F5FF201" w14:textId="6CCB411C" w:rsidR="00AD6B09" w:rsidRPr="00B02B7E" w:rsidRDefault="00AD6B09" w:rsidP="00B02B7E">
      <w:pPr>
        <w:ind w:firstLine="720"/>
        <w:rPr>
          <w:rFonts w:asciiTheme="majorHAnsi" w:hAnsiTheme="majorHAnsi" w:cstheme="majorHAnsi"/>
          <w:sz w:val="22"/>
          <w:szCs w:val="22"/>
        </w:rPr>
      </w:pPr>
      <w:r w:rsidRPr="00B02B7E">
        <w:rPr>
          <w:rFonts w:asciiTheme="majorHAnsi" w:hAnsiTheme="majorHAnsi" w:cstheme="majorHAnsi"/>
          <w:sz w:val="22"/>
          <w:szCs w:val="22"/>
        </w:rPr>
        <w:t xml:space="preserve">To prepare for each class, students are required to engage daily with three distinct assigned resources. This commitment is essential for fostering a comprehensive understanding and active participation during lectures and seminars. Please refer to Canvas to find the readings and resource choices assigned for each lecture. </w:t>
      </w:r>
    </w:p>
    <w:p w14:paraId="457B9FA7" w14:textId="77777777" w:rsidR="00AD6B09" w:rsidRPr="003F294F" w:rsidRDefault="00AD6B09" w:rsidP="00AD6B09">
      <w:pPr>
        <w:ind w:right="7"/>
        <w:rPr>
          <w:rFonts w:asciiTheme="majorHAnsi" w:hAnsiTheme="majorHAnsi" w:cstheme="majorHAnsi"/>
          <w:sz w:val="22"/>
          <w:szCs w:val="22"/>
        </w:rPr>
      </w:pPr>
    </w:p>
    <w:p w14:paraId="32A8AF92" w14:textId="77777777" w:rsidR="00AD6B09" w:rsidRDefault="00AD6B09" w:rsidP="00AD6B09">
      <w:pPr>
        <w:pStyle w:val="Heading2"/>
        <w:ind w:left="10" w:right="7"/>
        <w:rPr>
          <w:rFonts w:cstheme="majorHAnsi"/>
          <w:sz w:val="28"/>
          <w:szCs w:val="28"/>
        </w:rPr>
      </w:pPr>
      <w:r w:rsidRPr="00124E2B">
        <w:rPr>
          <w:rFonts w:cstheme="majorHAnsi"/>
          <w:sz w:val="28"/>
          <w:szCs w:val="28"/>
        </w:rPr>
        <w:t>Assignment</w:t>
      </w:r>
      <w:r>
        <w:rPr>
          <w:rFonts w:cstheme="majorHAnsi"/>
          <w:sz w:val="28"/>
          <w:szCs w:val="28"/>
        </w:rPr>
        <w:t xml:space="preserve">s </w:t>
      </w:r>
    </w:p>
    <w:p w14:paraId="0C644F15" w14:textId="77777777" w:rsidR="00AD6B09" w:rsidRPr="00124E2B" w:rsidRDefault="00AD6B09" w:rsidP="00AD6B09">
      <w:r>
        <w:rPr>
          <w:noProof/>
        </w:rPr>
        <mc:AlternateContent>
          <mc:Choice Requires="wps">
            <w:drawing>
              <wp:anchor distT="0" distB="0" distL="114300" distR="114300" simplePos="0" relativeHeight="251660288" behindDoc="0" locked="0" layoutInCell="1" allowOverlap="1" wp14:anchorId="520F9E65" wp14:editId="3C3C75CA">
                <wp:simplePos x="0" y="0"/>
                <wp:positionH relativeFrom="column">
                  <wp:posOffset>44231</wp:posOffset>
                </wp:positionH>
                <wp:positionV relativeFrom="paragraph">
                  <wp:posOffset>72754</wp:posOffset>
                </wp:positionV>
                <wp:extent cx="6468256" cy="0"/>
                <wp:effectExtent l="0" t="12700" r="21590" b="12700"/>
                <wp:wrapNone/>
                <wp:docPr id="6" name="Straight Connector 6"/>
                <wp:cNvGraphicFramePr/>
                <a:graphic xmlns:a="http://schemas.openxmlformats.org/drawingml/2006/main">
                  <a:graphicData uri="http://schemas.microsoft.com/office/word/2010/wordprocessingShape">
                    <wps:wsp>
                      <wps:cNvCnPr/>
                      <wps:spPr>
                        <a:xfrm>
                          <a:off x="0" y="0"/>
                          <a:ext cx="6468256"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2E0F40"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pt,5.75pt" to="512.8pt,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" strokecolor="black [3213]" strokeweight="2.25pt">
                <v:stroke joinstyle="miter"/>
              </v:line>
            </w:pict>
          </mc:Fallback>
        </mc:AlternateContent>
      </w:r>
    </w:p>
    <w:p w14:paraId="7F3A8056" w14:textId="77777777" w:rsidR="00AD6B09" w:rsidRPr="003308DD" w:rsidRDefault="00AD6B09" w:rsidP="00AD6B09">
      <w:pPr>
        <w:rPr>
          <w:rFonts w:asciiTheme="majorHAnsi" w:hAnsiTheme="majorHAnsi" w:cstheme="majorHAnsi"/>
          <w:b/>
          <w:bCs/>
          <w:sz w:val="22"/>
          <w:szCs w:val="22"/>
        </w:rPr>
      </w:pPr>
      <w:r w:rsidRPr="003308DD">
        <w:rPr>
          <w:rFonts w:asciiTheme="majorHAnsi" w:hAnsiTheme="majorHAnsi" w:cstheme="majorHAnsi"/>
          <w:b/>
          <w:bCs/>
          <w:sz w:val="22"/>
          <w:szCs w:val="22"/>
        </w:rPr>
        <w:t>Assignments Overview</w:t>
      </w:r>
    </w:p>
    <w:p w14:paraId="025A6DCA" w14:textId="3BC3944A" w:rsidR="00AD6B09" w:rsidRPr="003308DD" w:rsidRDefault="00AD6B09" w:rsidP="00AD6B09">
      <w:pPr>
        <w:rPr>
          <w:rFonts w:asciiTheme="majorHAnsi" w:hAnsiTheme="majorHAnsi" w:cstheme="majorHAnsi"/>
          <w:sz w:val="22"/>
          <w:szCs w:val="22"/>
        </w:rPr>
      </w:pPr>
      <w:r w:rsidRPr="003308DD">
        <w:rPr>
          <w:rFonts w:asciiTheme="majorHAnsi" w:hAnsiTheme="majorHAnsi" w:cstheme="majorHAnsi"/>
          <w:sz w:val="22"/>
          <w:szCs w:val="22"/>
        </w:rPr>
        <w:t xml:space="preserve">This course includes </w:t>
      </w:r>
      <w:r w:rsidR="003308DD">
        <w:rPr>
          <w:rFonts w:asciiTheme="majorHAnsi" w:hAnsiTheme="majorHAnsi" w:cstheme="majorHAnsi"/>
          <w:sz w:val="22"/>
          <w:szCs w:val="22"/>
        </w:rPr>
        <w:t xml:space="preserve">three </w:t>
      </w:r>
      <w:r w:rsidRPr="003308DD">
        <w:rPr>
          <w:rFonts w:asciiTheme="majorHAnsi" w:hAnsiTheme="majorHAnsi" w:cstheme="majorHAnsi"/>
          <w:sz w:val="22"/>
          <w:szCs w:val="22"/>
        </w:rPr>
        <w:t xml:space="preserve">required assignments. Full instructions, templates, and the learning </w:t>
      </w:r>
      <w:r w:rsidR="00B02B7E" w:rsidRPr="003308DD">
        <w:rPr>
          <w:rFonts w:asciiTheme="majorHAnsi" w:hAnsiTheme="majorHAnsi" w:cstheme="majorHAnsi"/>
          <w:sz w:val="22"/>
          <w:szCs w:val="22"/>
        </w:rPr>
        <w:t>continuum</w:t>
      </w:r>
      <w:r w:rsidRPr="003308DD">
        <w:rPr>
          <w:rFonts w:asciiTheme="majorHAnsi" w:hAnsiTheme="majorHAnsi" w:cstheme="majorHAnsi"/>
          <w:sz w:val="22"/>
          <w:szCs w:val="22"/>
        </w:rPr>
        <w:t xml:space="preserve"> self-assessment documents are available on Canvas.</w:t>
      </w:r>
    </w:p>
    <w:p w14:paraId="18563A84" w14:textId="3F97DF9D" w:rsidR="00B02B7E" w:rsidRPr="003308DD" w:rsidRDefault="00B02B7E" w:rsidP="00B02B7E">
      <w:pPr>
        <w:rPr>
          <w:rFonts w:asciiTheme="majorHAnsi" w:hAnsiTheme="majorHAnsi" w:cstheme="majorHAnsi"/>
          <w:b/>
          <w:bCs/>
          <w:sz w:val="22"/>
          <w:szCs w:val="22"/>
        </w:rPr>
      </w:pPr>
      <w:r w:rsidRPr="003308DD">
        <w:rPr>
          <w:rFonts w:asciiTheme="majorHAnsi" w:hAnsiTheme="majorHAnsi" w:cstheme="majorHAnsi"/>
          <w:b/>
          <w:bCs/>
          <w:sz w:val="22"/>
          <w:szCs w:val="22"/>
        </w:rPr>
        <w:t>1. Applied Learning Scenario Response — Group Assignment</w:t>
      </w:r>
      <w:r w:rsidR="00FD5E91">
        <w:rPr>
          <w:rFonts w:asciiTheme="majorHAnsi" w:hAnsiTheme="majorHAnsi" w:cstheme="majorHAnsi"/>
          <w:b/>
          <w:bCs/>
          <w:sz w:val="22"/>
          <w:szCs w:val="22"/>
        </w:rPr>
        <w:t>: Due July 13</w:t>
      </w:r>
    </w:p>
    <w:p w14:paraId="3F0F9DEA" w14:textId="77777777" w:rsidR="00B02B7E" w:rsidRPr="003308DD" w:rsidRDefault="00B02B7E" w:rsidP="00B02B7E">
      <w:pPr>
        <w:numPr>
          <w:ilvl w:val="0"/>
          <w:numId w:val="21"/>
        </w:numPr>
        <w:rPr>
          <w:rFonts w:asciiTheme="majorHAnsi" w:hAnsiTheme="majorHAnsi" w:cstheme="majorHAnsi"/>
          <w:sz w:val="22"/>
          <w:szCs w:val="22"/>
        </w:rPr>
      </w:pPr>
      <w:r w:rsidRPr="003308DD">
        <w:rPr>
          <w:rFonts w:asciiTheme="majorHAnsi" w:hAnsiTheme="majorHAnsi" w:cstheme="majorHAnsi"/>
          <w:sz w:val="22"/>
          <w:szCs w:val="22"/>
        </w:rPr>
        <w:t xml:space="preserve">Completed in seminar </w:t>
      </w:r>
    </w:p>
    <w:p w14:paraId="5529EA2E" w14:textId="77777777" w:rsidR="00B02B7E" w:rsidRPr="003308DD" w:rsidRDefault="00B02B7E" w:rsidP="00B02B7E">
      <w:pPr>
        <w:numPr>
          <w:ilvl w:val="0"/>
          <w:numId w:val="21"/>
        </w:numPr>
        <w:rPr>
          <w:rFonts w:asciiTheme="majorHAnsi" w:hAnsiTheme="majorHAnsi" w:cstheme="majorHAnsi"/>
          <w:sz w:val="22"/>
          <w:szCs w:val="22"/>
        </w:rPr>
      </w:pPr>
      <w:r w:rsidRPr="003308DD">
        <w:rPr>
          <w:rFonts w:asciiTheme="majorHAnsi" w:hAnsiTheme="majorHAnsi" w:cstheme="majorHAnsi"/>
          <w:sz w:val="22"/>
          <w:szCs w:val="22"/>
        </w:rPr>
        <w:t xml:space="preserve">Groups choose one scenario from July 2–13 </w:t>
      </w:r>
    </w:p>
    <w:p w14:paraId="4409CE30" w14:textId="77777777" w:rsidR="00B02B7E" w:rsidRPr="003308DD" w:rsidRDefault="00B02B7E" w:rsidP="00B02B7E">
      <w:pPr>
        <w:numPr>
          <w:ilvl w:val="0"/>
          <w:numId w:val="21"/>
        </w:numPr>
        <w:rPr>
          <w:rFonts w:asciiTheme="majorHAnsi" w:hAnsiTheme="majorHAnsi" w:cstheme="majorHAnsi"/>
          <w:sz w:val="22"/>
          <w:szCs w:val="22"/>
        </w:rPr>
      </w:pPr>
      <w:r w:rsidRPr="003308DD">
        <w:rPr>
          <w:rFonts w:asciiTheme="majorHAnsi" w:hAnsiTheme="majorHAnsi" w:cstheme="majorHAnsi"/>
          <w:sz w:val="22"/>
          <w:szCs w:val="22"/>
        </w:rPr>
        <w:t xml:space="preserve">Uses at least two pieces of course evidence </w:t>
      </w:r>
    </w:p>
    <w:p w14:paraId="4737DB5B" w14:textId="77777777" w:rsidR="00B02B7E" w:rsidRPr="003308DD" w:rsidRDefault="00B02B7E" w:rsidP="00B02B7E">
      <w:pPr>
        <w:numPr>
          <w:ilvl w:val="0"/>
          <w:numId w:val="21"/>
        </w:numPr>
        <w:rPr>
          <w:rFonts w:asciiTheme="majorHAnsi" w:hAnsiTheme="majorHAnsi" w:cstheme="majorHAnsi"/>
          <w:sz w:val="22"/>
          <w:szCs w:val="22"/>
        </w:rPr>
      </w:pPr>
      <w:r w:rsidRPr="003308DD">
        <w:rPr>
          <w:rFonts w:asciiTheme="majorHAnsi" w:hAnsiTheme="majorHAnsi" w:cstheme="majorHAnsi"/>
          <w:sz w:val="22"/>
          <w:szCs w:val="22"/>
        </w:rPr>
        <w:t xml:space="preserve">Includes self-assessment </w:t>
      </w:r>
    </w:p>
    <w:p w14:paraId="71442B41" w14:textId="30305654" w:rsidR="00B02B7E" w:rsidRPr="003308DD" w:rsidRDefault="00B02B7E" w:rsidP="00B02B7E">
      <w:pPr>
        <w:rPr>
          <w:rFonts w:asciiTheme="majorHAnsi" w:hAnsiTheme="majorHAnsi" w:cstheme="majorHAnsi"/>
          <w:b/>
          <w:bCs/>
          <w:sz w:val="22"/>
          <w:szCs w:val="22"/>
        </w:rPr>
      </w:pPr>
      <w:r w:rsidRPr="003308DD">
        <w:rPr>
          <w:rFonts w:asciiTheme="majorHAnsi" w:hAnsiTheme="majorHAnsi" w:cstheme="majorHAnsi"/>
          <w:b/>
          <w:bCs/>
          <w:sz w:val="22"/>
          <w:szCs w:val="22"/>
        </w:rPr>
        <w:t>2. Portfolio Midway Check-In</w:t>
      </w:r>
      <w:r w:rsidR="00FD5E91">
        <w:rPr>
          <w:rFonts w:asciiTheme="majorHAnsi" w:hAnsiTheme="majorHAnsi" w:cstheme="majorHAnsi"/>
          <w:b/>
          <w:bCs/>
          <w:sz w:val="22"/>
          <w:szCs w:val="22"/>
        </w:rPr>
        <w:t>: Due July 17</w:t>
      </w:r>
    </w:p>
    <w:p w14:paraId="5F3C59F7" w14:textId="77777777" w:rsidR="00B02B7E" w:rsidRPr="003308DD" w:rsidRDefault="00B02B7E" w:rsidP="00B02B7E">
      <w:pPr>
        <w:numPr>
          <w:ilvl w:val="0"/>
          <w:numId w:val="22"/>
        </w:numPr>
        <w:rPr>
          <w:rFonts w:asciiTheme="majorHAnsi" w:hAnsiTheme="majorHAnsi" w:cstheme="majorHAnsi"/>
          <w:sz w:val="22"/>
          <w:szCs w:val="22"/>
        </w:rPr>
      </w:pPr>
      <w:r w:rsidRPr="003308DD">
        <w:rPr>
          <w:rFonts w:asciiTheme="majorHAnsi" w:hAnsiTheme="majorHAnsi" w:cstheme="majorHAnsi"/>
          <w:sz w:val="22"/>
          <w:szCs w:val="22"/>
        </w:rPr>
        <w:t xml:space="preserve">Required formative check-in </w:t>
      </w:r>
    </w:p>
    <w:p w14:paraId="29545497" w14:textId="77777777" w:rsidR="00B02B7E" w:rsidRPr="003308DD" w:rsidRDefault="00B02B7E" w:rsidP="00B02B7E">
      <w:pPr>
        <w:numPr>
          <w:ilvl w:val="0"/>
          <w:numId w:val="22"/>
        </w:numPr>
        <w:rPr>
          <w:rFonts w:asciiTheme="majorHAnsi" w:hAnsiTheme="majorHAnsi" w:cstheme="majorHAnsi"/>
          <w:sz w:val="22"/>
          <w:szCs w:val="22"/>
        </w:rPr>
      </w:pPr>
      <w:r w:rsidRPr="003308DD">
        <w:rPr>
          <w:rFonts w:asciiTheme="majorHAnsi" w:hAnsiTheme="majorHAnsi" w:cstheme="majorHAnsi"/>
          <w:sz w:val="22"/>
          <w:szCs w:val="22"/>
        </w:rPr>
        <w:t xml:space="preserve">Not graded for quality </w:t>
      </w:r>
    </w:p>
    <w:p w14:paraId="233DE200" w14:textId="77777777" w:rsidR="00B02B7E" w:rsidRPr="003308DD" w:rsidRDefault="00B02B7E" w:rsidP="00B02B7E">
      <w:pPr>
        <w:numPr>
          <w:ilvl w:val="0"/>
          <w:numId w:val="22"/>
        </w:numPr>
        <w:rPr>
          <w:rFonts w:asciiTheme="majorHAnsi" w:hAnsiTheme="majorHAnsi" w:cstheme="majorHAnsi"/>
          <w:sz w:val="22"/>
          <w:szCs w:val="22"/>
        </w:rPr>
      </w:pPr>
      <w:r w:rsidRPr="003308DD">
        <w:rPr>
          <w:rFonts w:asciiTheme="majorHAnsi" w:hAnsiTheme="majorHAnsi" w:cstheme="majorHAnsi"/>
          <w:sz w:val="22"/>
          <w:szCs w:val="22"/>
        </w:rPr>
        <w:t xml:space="preserve">Students submit: </w:t>
      </w:r>
    </w:p>
    <w:p w14:paraId="1813D5DF" w14:textId="77777777" w:rsidR="00B02B7E" w:rsidRPr="003308DD" w:rsidRDefault="00B02B7E" w:rsidP="00B02B7E">
      <w:pPr>
        <w:numPr>
          <w:ilvl w:val="1"/>
          <w:numId w:val="22"/>
        </w:numPr>
        <w:rPr>
          <w:rFonts w:asciiTheme="majorHAnsi" w:hAnsiTheme="majorHAnsi" w:cstheme="majorHAnsi"/>
          <w:sz w:val="22"/>
          <w:szCs w:val="22"/>
        </w:rPr>
      </w:pPr>
      <w:r w:rsidRPr="003308DD">
        <w:rPr>
          <w:rFonts w:asciiTheme="majorHAnsi" w:hAnsiTheme="majorHAnsi" w:cstheme="majorHAnsi"/>
          <w:sz w:val="22"/>
          <w:szCs w:val="22"/>
        </w:rPr>
        <w:t xml:space="preserve">one Learning Standard Goal they are considering </w:t>
      </w:r>
    </w:p>
    <w:p w14:paraId="4C008482" w14:textId="77777777" w:rsidR="00B02B7E" w:rsidRPr="003308DD" w:rsidRDefault="00B02B7E" w:rsidP="00B02B7E">
      <w:pPr>
        <w:numPr>
          <w:ilvl w:val="1"/>
          <w:numId w:val="22"/>
        </w:numPr>
        <w:rPr>
          <w:rFonts w:asciiTheme="majorHAnsi" w:hAnsiTheme="majorHAnsi" w:cstheme="majorHAnsi"/>
          <w:sz w:val="22"/>
          <w:szCs w:val="22"/>
        </w:rPr>
      </w:pPr>
      <w:r w:rsidRPr="003308DD">
        <w:rPr>
          <w:rFonts w:asciiTheme="majorHAnsi" w:hAnsiTheme="majorHAnsi" w:cstheme="majorHAnsi"/>
          <w:sz w:val="22"/>
          <w:szCs w:val="22"/>
        </w:rPr>
        <w:t xml:space="preserve">one piece of evidence </w:t>
      </w:r>
    </w:p>
    <w:p w14:paraId="4AE8476B" w14:textId="77777777" w:rsidR="00B02B7E" w:rsidRPr="003308DD" w:rsidRDefault="00B02B7E" w:rsidP="00B02B7E">
      <w:pPr>
        <w:numPr>
          <w:ilvl w:val="1"/>
          <w:numId w:val="22"/>
        </w:numPr>
        <w:rPr>
          <w:rFonts w:asciiTheme="majorHAnsi" w:hAnsiTheme="majorHAnsi" w:cstheme="majorHAnsi"/>
          <w:sz w:val="22"/>
          <w:szCs w:val="22"/>
        </w:rPr>
      </w:pPr>
      <w:r w:rsidRPr="003308DD">
        <w:rPr>
          <w:rFonts w:asciiTheme="majorHAnsi" w:hAnsiTheme="majorHAnsi" w:cstheme="majorHAnsi"/>
          <w:sz w:val="22"/>
          <w:szCs w:val="22"/>
        </w:rPr>
        <w:t xml:space="preserve">short explanation </w:t>
      </w:r>
    </w:p>
    <w:p w14:paraId="4C08A5B1" w14:textId="77777777" w:rsidR="00B02B7E" w:rsidRPr="003308DD" w:rsidRDefault="00B02B7E" w:rsidP="00B02B7E">
      <w:pPr>
        <w:numPr>
          <w:ilvl w:val="1"/>
          <w:numId w:val="22"/>
        </w:numPr>
        <w:rPr>
          <w:rFonts w:asciiTheme="majorHAnsi" w:hAnsiTheme="majorHAnsi" w:cstheme="majorHAnsi"/>
          <w:sz w:val="22"/>
          <w:szCs w:val="22"/>
        </w:rPr>
      </w:pPr>
      <w:r w:rsidRPr="003308DD">
        <w:rPr>
          <w:rFonts w:asciiTheme="majorHAnsi" w:hAnsiTheme="majorHAnsi" w:cstheme="majorHAnsi"/>
          <w:sz w:val="22"/>
          <w:szCs w:val="22"/>
        </w:rPr>
        <w:t xml:space="preserve">one question for GTA feedback </w:t>
      </w:r>
    </w:p>
    <w:p w14:paraId="02400C7A" w14:textId="0C349434" w:rsidR="00B02B7E" w:rsidRPr="003308DD" w:rsidRDefault="00B02B7E" w:rsidP="00B02B7E">
      <w:pPr>
        <w:rPr>
          <w:rFonts w:asciiTheme="majorHAnsi" w:hAnsiTheme="majorHAnsi" w:cstheme="majorHAnsi"/>
          <w:b/>
          <w:bCs/>
          <w:sz w:val="22"/>
          <w:szCs w:val="22"/>
        </w:rPr>
      </w:pPr>
      <w:r w:rsidRPr="003308DD">
        <w:rPr>
          <w:rFonts w:asciiTheme="majorHAnsi" w:hAnsiTheme="majorHAnsi" w:cstheme="majorHAnsi"/>
          <w:b/>
          <w:bCs/>
          <w:sz w:val="22"/>
          <w:szCs w:val="22"/>
        </w:rPr>
        <w:t>3. Final Portfolio Assignment</w:t>
      </w:r>
      <w:r w:rsidR="00FD5E91">
        <w:rPr>
          <w:rFonts w:asciiTheme="majorHAnsi" w:hAnsiTheme="majorHAnsi" w:cstheme="majorHAnsi"/>
          <w:b/>
          <w:bCs/>
          <w:sz w:val="22"/>
          <w:szCs w:val="22"/>
        </w:rPr>
        <w:t>: Due July 22</w:t>
      </w:r>
    </w:p>
    <w:p w14:paraId="6E2B4A75" w14:textId="77777777" w:rsidR="00B02B7E" w:rsidRPr="003308DD" w:rsidRDefault="00B02B7E" w:rsidP="00B02B7E">
      <w:pPr>
        <w:numPr>
          <w:ilvl w:val="0"/>
          <w:numId w:val="23"/>
        </w:numPr>
        <w:rPr>
          <w:rFonts w:asciiTheme="majorHAnsi" w:hAnsiTheme="majorHAnsi" w:cstheme="majorHAnsi"/>
          <w:sz w:val="22"/>
          <w:szCs w:val="22"/>
        </w:rPr>
      </w:pPr>
      <w:r w:rsidRPr="003308DD">
        <w:rPr>
          <w:rFonts w:asciiTheme="majorHAnsi" w:hAnsiTheme="majorHAnsi" w:cstheme="majorHAnsi"/>
          <w:sz w:val="22"/>
          <w:szCs w:val="22"/>
        </w:rPr>
        <w:t xml:space="preserve">Students submit: </w:t>
      </w:r>
    </w:p>
    <w:p w14:paraId="0DD46CCE" w14:textId="6E35022D" w:rsidR="00B02B7E" w:rsidRPr="003308DD" w:rsidRDefault="00B02B7E" w:rsidP="00B02B7E">
      <w:pPr>
        <w:numPr>
          <w:ilvl w:val="1"/>
          <w:numId w:val="23"/>
        </w:numPr>
        <w:rPr>
          <w:rFonts w:asciiTheme="majorHAnsi" w:hAnsiTheme="majorHAnsi" w:cstheme="majorHAnsi"/>
          <w:sz w:val="22"/>
          <w:szCs w:val="22"/>
        </w:rPr>
      </w:pPr>
      <w:r w:rsidRPr="003308DD">
        <w:rPr>
          <w:rFonts w:asciiTheme="majorHAnsi" w:hAnsiTheme="majorHAnsi" w:cstheme="majorHAnsi"/>
          <w:sz w:val="22"/>
          <w:szCs w:val="22"/>
        </w:rPr>
        <w:t>Final Portfolio</w:t>
      </w:r>
      <w:r w:rsidR="00DC304B">
        <w:rPr>
          <w:rFonts w:asciiTheme="majorHAnsi" w:hAnsiTheme="majorHAnsi" w:cstheme="majorHAnsi"/>
          <w:sz w:val="22"/>
          <w:szCs w:val="22"/>
        </w:rPr>
        <w:t xml:space="preserve"> Template</w:t>
      </w:r>
      <w:r w:rsidRPr="003308DD">
        <w:rPr>
          <w:rFonts w:asciiTheme="majorHAnsi" w:hAnsiTheme="majorHAnsi" w:cstheme="majorHAnsi"/>
          <w:sz w:val="22"/>
          <w:szCs w:val="22"/>
        </w:rPr>
        <w:t xml:space="preserve"> </w:t>
      </w:r>
    </w:p>
    <w:p w14:paraId="295EC1E0" w14:textId="77777777" w:rsidR="00B02B7E" w:rsidRPr="003308DD" w:rsidRDefault="00B02B7E" w:rsidP="00B02B7E">
      <w:pPr>
        <w:numPr>
          <w:ilvl w:val="1"/>
          <w:numId w:val="23"/>
        </w:numPr>
        <w:rPr>
          <w:rFonts w:asciiTheme="majorHAnsi" w:hAnsiTheme="majorHAnsi" w:cstheme="majorHAnsi"/>
          <w:sz w:val="22"/>
          <w:szCs w:val="22"/>
        </w:rPr>
      </w:pPr>
      <w:r w:rsidRPr="003308DD">
        <w:rPr>
          <w:rFonts w:asciiTheme="majorHAnsi" w:hAnsiTheme="majorHAnsi" w:cstheme="majorHAnsi"/>
          <w:sz w:val="22"/>
          <w:szCs w:val="22"/>
        </w:rPr>
        <w:t xml:space="preserve">completed Self-Assessment Continuums document </w:t>
      </w:r>
    </w:p>
    <w:p w14:paraId="33407A34" w14:textId="77777777" w:rsidR="00B02B7E" w:rsidRPr="003308DD" w:rsidRDefault="00B02B7E" w:rsidP="00B02B7E">
      <w:pPr>
        <w:numPr>
          <w:ilvl w:val="0"/>
          <w:numId w:val="23"/>
        </w:numPr>
        <w:rPr>
          <w:rFonts w:asciiTheme="majorHAnsi" w:hAnsiTheme="majorHAnsi" w:cstheme="majorHAnsi"/>
          <w:sz w:val="22"/>
          <w:szCs w:val="22"/>
        </w:rPr>
      </w:pPr>
      <w:r w:rsidRPr="003308DD">
        <w:rPr>
          <w:rFonts w:asciiTheme="majorHAnsi" w:hAnsiTheme="majorHAnsi" w:cstheme="majorHAnsi"/>
          <w:sz w:val="22"/>
          <w:szCs w:val="22"/>
        </w:rPr>
        <w:t xml:space="preserve">Includes: </w:t>
      </w:r>
    </w:p>
    <w:p w14:paraId="4B9CEFD6" w14:textId="77777777" w:rsidR="00B02B7E" w:rsidRPr="003308DD" w:rsidRDefault="00B02B7E" w:rsidP="00B02B7E">
      <w:pPr>
        <w:numPr>
          <w:ilvl w:val="1"/>
          <w:numId w:val="23"/>
        </w:numPr>
        <w:rPr>
          <w:rFonts w:asciiTheme="majorHAnsi" w:hAnsiTheme="majorHAnsi" w:cstheme="majorHAnsi"/>
          <w:sz w:val="22"/>
          <w:szCs w:val="22"/>
        </w:rPr>
      </w:pPr>
      <w:r w:rsidRPr="003308DD">
        <w:rPr>
          <w:rFonts w:asciiTheme="majorHAnsi" w:hAnsiTheme="majorHAnsi" w:cstheme="majorHAnsi"/>
          <w:sz w:val="22"/>
          <w:szCs w:val="22"/>
        </w:rPr>
        <w:t xml:space="preserve">one selected Learning Standard Goal </w:t>
      </w:r>
    </w:p>
    <w:p w14:paraId="5EA9C180" w14:textId="77777777" w:rsidR="00B02B7E" w:rsidRPr="003308DD" w:rsidRDefault="00B02B7E" w:rsidP="00B02B7E">
      <w:pPr>
        <w:numPr>
          <w:ilvl w:val="1"/>
          <w:numId w:val="23"/>
        </w:numPr>
        <w:rPr>
          <w:rFonts w:asciiTheme="majorHAnsi" w:hAnsiTheme="majorHAnsi" w:cstheme="majorHAnsi"/>
          <w:sz w:val="22"/>
          <w:szCs w:val="22"/>
        </w:rPr>
      </w:pPr>
      <w:r w:rsidRPr="003308DD">
        <w:rPr>
          <w:rFonts w:asciiTheme="majorHAnsi" w:hAnsiTheme="majorHAnsi" w:cstheme="majorHAnsi"/>
          <w:sz w:val="22"/>
          <w:szCs w:val="22"/>
        </w:rPr>
        <w:t xml:space="preserve">three pieces of multi-modal evidence </w:t>
      </w:r>
    </w:p>
    <w:p w14:paraId="317146C2" w14:textId="77777777" w:rsidR="00B02B7E" w:rsidRPr="003308DD" w:rsidRDefault="00B02B7E" w:rsidP="00B02B7E">
      <w:pPr>
        <w:numPr>
          <w:ilvl w:val="1"/>
          <w:numId w:val="23"/>
        </w:numPr>
        <w:rPr>
          <w:rFonts w:asciiTheme="majorHAnsi" w:hAnsiTheme="majorHAnsi" w:cstheme="majorHAnsi"/>
          <w:sz w:val="22"/>
          <w:szCs w:val="22"/>
        </w:rPr>
      </w:pPr>
      <w:r w:rsidRPr="003308DD">
        <w:rPr>
          <w:rFonts w:asciiTheme="majorHAnsi" w:hAnsiTheme="majorHAnsi" w:cstheme="majorHAnsi"/>
          <w:sz w:val="22"/>
          <w:szCs w:val="22"/>
        </w:rPr>
        <w:t xml:space="preserve">explanation of what the evidence shows </w:t>
      </w:r>
    </w:p>
    <w:p w14:paraId="61B45299" w14:textId="77777777" w:rsidR="00B02B7E" w:rsidRPr="003308DD" w:rsidRDefault="00B02B7E" w:rsidP="00B02B7E">
      <w:pPr>
        <w:numPr>
          <w:ilvl w:val="1"/>
          <w:numId w:val="23"/>
        </w:numPr>
        <w:rPr>
          <w:rFonts w:asciiTheme="majorHAnsi" w:hAnsiTheme="majorHAnsi" w:cstheme="majorHAnsi"/>
          <w:sz w:val="22"/>
          <w:szCs w:val="22"/>
        </w:rPr>
      </w:pPr>
      <w:r w:rsidRPr="003308DD">
        <w:rPr>
          <w:rFonts w:asciiTheme="majorHAnsi" w:hAnsiTheme="majorHAnsi" w:cstheme="majorHAnsi"/>
          <w:sz w:val="22"/>
          <w:szCs w:val="22"/>
        </w:rPr>
        <w:t xml:space="preserve">self-assessment continuum for selected goal </w:t>
      </w:r>
    </w:p>
    <w:p w14:paraId="5DD1946B" w14:textId="77777777" w:rsidR="00B02B7E" w:rsidRPr="003308DD" w:rsidRDefault="00B02B7E" w:rsidP="00B02B7E">
      <w:pPr>
        <w:numPr>
          <w:ilvl w:val="1"/>
          <w:numId w:val="23"/>
        </w:numPr>
        <w:rPr>
          <w:rFonts w:asciiTheme="majorHAnsi" w:hAnsiTheme="majorHAnsi" w:cstheme="majorHAnsi"/>
          <w:sz w:val="22"/>
          <w:szCs w:val="22"/>
        </w:rPr>
      </w:pPr>
      <w:r w:rsidRPr="003308DD">
        <w:rPr>
          <w:rFonts w:asciiTheme="majorHAnsi" w:hAnsiTheme="majorHAnsi" w:cstheme="majorHAnsi"/>
          <w:sz w:val="22"/>
          <w:szCs w:val="22"/>
        </w:rPr>
        <w:t xml:space="preserve">self-assessment continuum for Curricular Competency 2.1 </w:t>
      </w:r>
    </w:p>
    <w:p w14:paraId="0401B0A0" w14:textId="77777777" w:rsidR="00AD6B09" w:rsidRDefault="00AD6B09" w:rsidP="00AD6B09">
      <w:pPr>
        <w:pStyle w:val="ListParagraph"/>
        <w:rPr>
          <w:rFonts w:asciiTheme="majorHAnsi" w:hAnsiTheme="majorHAnsi" w:cstheme="majorHAnsi"/>
          <w:b/>
          <w:bCs/>
        </w:rPr>
      </w:pPr>
    </w:p>
    <w:p w14:paraId="4FE199C7" w14:textId="77777777" w:rsidR="00AD6B09" w:rsidRPr="00B63A34" w:rsidRDefault="00AD6B09" w:rsidP="00E152D2">
      <w:pPr>
        <w:pStyle w:val="Heading2"/>
      </w:pPr>
      <w:r w:rsidRPr="003308DD">
        <w:t>Inclusive Assessment</w:t>
      </w:r>
      <w:r w:rsidRPr="00B63A34">
        <w:t xml:space="preserve"> </w:t>
      </w:r>
    </w:p>
    <w:p w14:paraId="1CD55537" w14:textId="77777777" w:rsidR="00AD6B09" w:rsidRDefault="00AD6B09" w:rsidP="00AD6B09">
      <w:pPr>
        <w:pStyle w:val="ListParagraph"/>
        <w:rPr>
          <w:rFonts w:asciiTheme="majorHAnsi" w:hAnsiTheme="majorHAnsi" w:cstheme="majorHAnsi"/>
        </w:rPr>
      </w:pPr>
      <w:r>
        <w:rPr>
          <w:rFonts w:asciiTheme="majorHAnsi" w:hAnsiTheme="majorHAnsi" w:cstheme="majorHAnsi"/>
          <w:b/>
          <w:noProof/>
          <w:sz w:val="28"/>
          <w:szCs w:val="28"/>
        </w:rPr>
        <mc:AlternateContent>
          <mc:Choice Requires="wps">
            <w:drawing>
              <wp:anchor distT="0" distB="0" distL="114300" distR="114300" simplePos="0" relativeHeight="251664384" behindDoc="0" locked="0" layoutInCell="1" allowOverlap="1" wp14:anchorId="767F8BD7" wp14:editId="16249F8F">
                <wp:simplePos x="0" y="0"/>
                <wp:positionH relativeFrom="column">
                  <wp:posOffset>0</wp:posOffset>
                </wp:positionH>
                <wp:positionV relativeFrom="paragraph">
                  <wp:posOffset>12065</wp:posOffset>
                </wp:positionV>
                <wp:extent cx="6655633" cy="0"/>
                <wp:effectExtent l="0" t="12700" r="37465" b="25400"/>
                <wp:wrapNone/>
                <wp:docPr id="418843078" name="Straight Connector 418843078"/>
                <wp:cNvGraphicFramePr/>
                <a:graphic xmlns:a="http://schemas.openxmlformats.org/drawingml/2006/main">
                  <a:graphicData uri="http://schemas.microsoft.com/office/word/2010/wordprocessingShape">
                    <wps:wsp>
                      <wps:cNvCnPr/>
                      <wps:spPr>
                        <a:xfrm>
                          <a:off x="0" y="0"/>
                          <a:ext cx="6655633"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76803E" id="Straight Connector 41884307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95pt" to="524.0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" strokecolor="black [3213]" strokeweight="3pt">
                <v:stroke joinstyle="miter"/>
              </v:line>
            </w:pict>
          </mc:Fallback>
        </mc:AlternateContent>
      </w:r>
    </w:p>
    <w:p w14:paraId="3F32E45D" w14:textId="77777777" w:rsidR="00AD6B09" w:rsidRPr="003308DD" w:rsidRDefault="00AD6B09" w:rsidP="00F7504C">
      <w:pPr>
        <w:rPr>
          <w:rFonts w:asciiTheme="minorHAnsi" w:hAnsiTheme="minorHAnsi" w:cstheme="minorHAnsi"/>
          <w:sz w:val="22"/>
          <w:szCs w:val="22"/>
        </w:rPr>
      </w:pPr>
      <w:r w:rsidRPr="003308DD">
        <w:rPr>
          <w:rFonts w:asciiTheme="minorHAnsi" w:hAnsiTheme="minorHAnsi" w:cstheme="minorHAnsi"/>
          <w:sz w:val="22"/>
          <w:szCs w:val="22"/>
        </w:rPr>
        <w:lastRenderedPageBreak/>
        <w:t>Course Completion Requirements (Pass/Fail)</w:t>
      </w:r>
    </w:p>
    <w:p w14:paraId="1E6FA545" w14:textId="77777777" w:rsidR="00AD6B09" w:rsidRPr="003308DD" w:rsidRDefault="00AD6B09" w:rsidP="00F7504C">
      <w:pPr>
        <w:rPr>
          <w:rFonts w:asciiTheme="minorHAnsi" w:hAnsiTheme="minorHAnsi" w:cstheme="minorHAnsi"/>
          <w:sz w:val="22"/>
          <w:szCs w:val="22"/>
        </w:rPr>
      </w:pPr>
      <w:r w:rsidRPr="003308DD">
        <w:rPr>
          <w:rFonts w:asciiTheme="minorHAnsi" w:hAnsiTheme="minorHAnsi" w:cstheme="minorHAnsi"/>
          <w:bCs/>
          <w:sz w:val="22"/>
          <w:szCs w:val="22"/>
        </w:rPr>
        <w:t>To successfully pass this course,</w:t>
      </w:r>
      <w:r w:rsidRPr="003308DD">
        <w:rPr>
          <w:rFonts w:asciiTheme="minorHAnsi" w:hAnsiTheme="minorHAnsi" w:cstheme="minorHAnsi"/>
          <w:sz w:val="22"/>
          <w:szCs w:val="22"/>
        </w:rPr>
        <w:t xml:space="preserve"> </w:t>
      </w:r>
      <w:r w:rsidRPr="003308DD">
        <w:rPr>
          <w:rStyle w:val="Strong"/>
          <w:rFonts w:asciiTheme="minorHAnsi" w:eastAsiaTheme="majorEastAsia" w:hAnsiTheme="minorHAnsi" w:cstheme="minorHAnsi"/>
          <w:sz w:val="22"/>
          <w:szCs w:val="22"/>
        </w:rPr>
        <w:t>each assignment must:</w:t>
      </w:r>
    </w:p>
    <w:p w14:paraId="3C24079B" w14:textId="77777777" w:rsidR="00AD6B09" w:rsidRPr="003308DD" w:rsidRDefault="00AD6B09" w:rsidP="00AD6B09">
      <w:pPr>
        <w:pStyle w:val="NormalWeb"/>
        <w:numPr>
          <w:ilvl w:val="0"/>
          <w:numId w:val="7"/>
        </w:numPr>
        <w:contextualSpacing/>
        <w:rPr>
          <w:rFonts w:asciiTheme="majorHAnsi" w:hAnsiTheme="majorHAnsi" w:cstheme="majorHAnsi"/>
          <w:sz w:val="22"/>
          <w:szCs w:val="22"/>
        </w:rPr>
      </w:pPr>
      <w:r w:rsidRPr="003308DD">
        <w:rPr>
          <w:rFonts w:asciiTheme="majorHAnsi" w:hAnsiTheme="majorHAnsi" w:cstheme="majorHAnsi"/>
          <w:sz w:val="22"/>
          <w:szCs w:val="22"/>
        </w:rPr>
        <w:t>Be completed and submitted on time (unless an extension is granted)</w:t>
      </w:r>
    </w:p>
    <w:p w14:paraId="4D44A059" w14:textId="77777777" w:rsidR="00AD6B09" w:rsidRPr="003308DD" w:rsidRDefault="00AD6B09" w:rsidP="00AD6B09">
      <w:pPr>
        <w:pStyle w:val="NormalWeb"/>
        <w:numPr>
          <w:ilvl w:val="0"/>
          <w:numId w:val="7"/>
        </w:numPr>
        <w:contextualSpacing/>
        <w:rPr>
          <w:rFonts w:asciiTheme="majorHAnsi" w:hAnsiTheme="majorHAnsi" w:cstheme="majorHAnsi"/>
          <w:sz w:val="22"/>
          <w:szCs w:val="22"/>
        </w:rPr>
      </w:pPr>
      <w:r w:rsidRPr="003308DD">
        <w:rPr>
          <w:rFonts w:asciiTheme="majorHAnsi" w:hAnsiTheme="majorHAnsi" w:cstheme="majorHAnsi"/>
          <w:sz w:val="22"/>
          <w:szCs w:val="22"/>
        </w:rPr>
        <w:t>Include a self-assessment that draws from assignment evidence</w:t>
      </w:r>
    </w:p>
    <w:p w14:paraId="5CC84468" w14:textId="77777777" w:rsidR="00AD6B09" w:rsidRPr="003308DD" w:rsidRDefault="00AD6B09" w:rsidP="00AD6B09">
      <w:pPr>
        <w:pStyle w:val="NormalWeb"/>
        <w:numPr>
          <w:ilvl w:val="0"/>
          <w:numId w:val="7"/>
        </w:numPr>
        <w:contextualSpacing/>
        <w:rPr>
          <w:rFonts w:asciiTheme="majorHAnsi" w:hAnsiTheme="majorHAnsi" w:cstheme="majorHAnsi"/>
          <w:sz w:val="22"/>
          <w:szCs w:val="22"/>
        </w:rPr>
      </w:pPr>
      <w:r w:rsidRPr="003308DD">
        <w:rPr>
          <w:rFonts w:asciiTheme="majorHAnsi" w:hAnsiTheme="majorHAnsi" w:cstheme="majorHAnsi"/>
          <w:sz w:val="22"/>
          <w:szCs w:val="22"/>
        </w:rPr>
        <w:t xml:space="preserve">Meet the </w:t>
      </w:r>
      <w:r w:rsidRPr="003308DD">
        <w:rPr>
          <w:rStyle w:val="Strong"/>
          <w:rFonts w:asciiTheme="majorHAnsi" w:eastAsiaTheme="majorEastAsia" w:hAnsiTheme="majorHAnsi" w:cstheme="majorHAnsi"/>
          <w:sz w:val="22"/>
          <w:szCs w:val="22"/>
        </w:rPr>
        <w:t>“Essential” level of complexity</w:t>
      </w:r>
      <w:r w:rsidRPr="003308DD">
        <w:rPr>
          <w:rFonts w:asciiTheme="majorHAnsi" w:hAnsiTheme="majorHAnsi" w:cstheme="majorHAnsi"/>
          <w:sz w:val="22"/>
          <w:szCs w:val="22"/>
        </w:rPr>
        <w:t xml:space="preserve"> for </w:t>
      </w:r>
      <w:r w:rsidRPr="003308DD">
        <w:rPr>
          <w:rStyle w:val="Strong"/>
          <w:rFonts w:asciiTheme="majorHAnsi" w:eastAsiaTheme="majorEastAsia" w:hAnsiTheme="majorHAnsi" w:cstheme="majorHAnsi"/>
          <w:sz w:val="22"/>
          <w:szCs w:val="22"/>
        </w:rPr>
        <w:t>each learning standard continuum</w:t>
      </w:r>
    </w:p>
    <w:p w14:paraId="09F52DF7" w14:textId="77777777" w:rsidR="00AD6B09" w:rsidRPr="003308DD" w:rsidRDefault="00AD6B09" w:rsidP="00AD6B09">
      <w:pPr>
        <w:pStyle w:val="NormalWeb"/>
        <w:contextualSpacing/>
        <w:rPr>
          <w:rFonts w:asciiTheme="majorHAnsi" w:hAnsiTheme="majorHAnsi" w:cstheme="majorHAnsi"/>
          <w:sz w:val="22"/>
          <w:szCs w:val="22"/>
        </w:rPr>
      </w:pPr>
      <w:r w:rsidRPr="003308DD">
        <w:rPr>
          <w:rFonts w:asciiTheme="majorHAnsi" w:hAnsiTheme="majorHAnsi" w:cstheme="majorHAnsi"/>
          <w:sz w:val="22"/>
          <w:szCs w:val="22"/>
        </w:rPr>
        <w:t xml:space="preserve">There is </w:t>
      </w:r>
      <w:r w:rsidRPr="003308DD">
        <w:rPr>
          <w:rStyle w:val="Strong"/>
          <w:rFonts w:asciiTheme="majorHAnsi" w:eastAsiaTheme="majorEastAsia" w:hAnsiTheme="majorHAnsi" w:cstheme="majorHAnsi"/>
          <w:sz w:val="22"/>
          <w:szCs w:val="22"/>
        </w:rPr>
        <w:t>no final exam</w:t>
      </w:r>
      <w:r w:rsidRPr="003308DD">
        <w:rPr>
          <w:rFonts w:asciiTheme="majorHAnsi" w:hAnsiTheme="majorHAnsi" w:cstheme="majorHAnsi"/>
          <w:sz w:val="22"/>
          <w:szCs w:val="22"/>
        </w:rPr>
        <w:t>.</w:t>
      </w:r>
    </w:p>
    <w:p w14:paraId="1DF10A97" w14:textId="77777777" w:rsidR="00AD6B09" w:rsidRPr="00E152D2" w:rsidRDefault="00AD6B09" w:rsidP="00E152D2">
      <w:pPr>
        <w:rPr>
          <w:rFonts w:asciiTheme="majorHAnsi" w:hAnsiTheme="majorHAnsi" w:cstheme="majorHAnsi"/>
          <w:b/>
          <w:bCs/>
        </w:rPr>
      </w:pPr>
      <w:r w:rsidRPr="00E152D2">
        <w:rPr>
          <w:rFonts w:asciiTheme="majorHAnsi" w:hAnsiTheme="majorHAnsi" w:cstheme="majorHAnsi"/>
          <w:b/>
          <w:bCs/>
        </w:rPr>
        <w:t>Resubmission Policy</w:t>
      </w:r>
    </w:p>
    <w:p w14:paraId="432FFCA0" w14:textId="77777777" w:rsidR="00AD6B09" w:rsidRPr="003308DD" w:rsidRDefault="00AD6B09" w:rsidP="00F7504C">
      <w:pPr>
        <w:rPr>
          <w:rFonts w:asciiTheme="majorHAnsi" w:hAnsiTheme="majorHAnsi" w:cstheme="majorHAnsi"/>
          <w:sz w:val="22"/>
          <w:szCs w:val="22"/>
        </w:rPr>
      </w:pPr>
      <w:r w:rsidRPr="003308DD">
        <w:rPr>
          <w:rFonts w:asciiTheme="majorHAnsi" w:hAnsiTheme="majorHAnsi" w:cstheme="majorHAnsi"/>
          <w:bCs/>
          <w:sz w:val="22"/>
          <w:szCs w:val="22"/>
        </w:rPr>
        <w:t xml:space="preserve">Aligned with inclusive assessment, UDL principles, and a growth mindset, students are encouraged and could be required to </w:t>
      </w:r>
      <w:r w:rsidRPr="003308DD">
        <w:rPr>
          <w:rStyle w:val="Strong"/>
          <w:rFonts w:asciiTheme="majorHAnsi" w:eastAsiaTheme="majorEastAsia" w:hAnsiTheme="majorHAnsi" w:cstheme="majorHAnsi"/>
          <w:bCs w:val="0"/>
          <w:sz w:val="22"/>
          <w:szCs w:val="22"/>
        </w:rPr>
        <w:t>resubmit assignments</w:t>
      </w:r>
      <w:r w:rsidRPr="003308DD">
        <w:rPr>
          <w:rFonts w:asciiTheme="majorHAnsi" w:hAnsiTheme="majorHAnsi" w:cstheme="majorHAnsi"/>
          <w:bCs/>
          <w:sz w:val="22"/>
          <w:szCs w:val="22"/>
        </w:rPr>
        <w:t xml:space="preserve"> to demonstrate learning</w:t>
      </w:r>
      <w:r w:rsidRPr="003308DD">
        <w:rPr>
          <w:rFonts w:asciiTheme="majorHAnsi" w:hAnsiTheme="majorHAnsi" w:cstheme="majorHAnsi"/>
          <w:sz w:val="22"/>
          <w:szCs w:val="22"/>
        </w:rPr>
        <w:t>.</w:t>
      </w:r>
    </w:p>
    <w:p w14:paraId="5F7C0AC8" w14:textId="77777777" w:rsidR="00F7504C" w:rsidRPr="003308DD" w:rsidRDefault="00F7504C" w:rsidP="00F7504C">
      <w:pPr>
        <w:rPr>
          <w:rStyle w:val="Strong"/>
          <w:rFonts w:asciiTheme="majorHAnsi" w:eastAsiaTheme="majorEastAsia" w:hAnsiTheme="majorHAnsi" w:cstheme="majorHAnsi"/>
          <w:sz w:val="22"/>
          <w:szCs w:val="22"/>
        </w:rPr>
      </w:pPr>
    </w:p>
    <w:p w14:paraId="22FB61B1" w14:textId="3870EE8B" w:rsidR="00AD6B09" w:rsidRPr="003308DD" w:rsidRDefault="00AD6B09" w:rsidP="00F7504C">
      <w:pPr>
        <w:rPr>
          <w:rStyle w:val="Strong"/>
          <w:rFonts w:asciiTheme="majorHAnsi" w:eastAsiaTheme="majorEastAsia" w:hAnsiTheme="majorHAnsi" w:cstheme="majorHAnsi"/>
          <w:sz w:val="22"/>
          <w:szCs w:val="22"/>
        </w:rPr>
      </w:pPr>
      <w:r w:rsidRPr="003308DD">
        <w:rPr>
          <w:rStyle w:val="Strong"/>
          <w:rFonts w:asciiTheme="majorHAnsi" w:eastAsiaTheme="majorEastAsia" w:hAnsiTheme="majorHAnsi" w:cstheme="majorHAnsi"/>
          <w:sz w:val="22"/>
          <w:szCs w:val="22"/>
        </w:rPr>
        <w:t>Resubmission Guidelines:</w:t>
      </w:r>
    </w:p>
    <w:p w14:paraId="20DF756E" w14:textId="77777777" w:rsidR="00AD6B09" w:rsidRPr="003308DD" w:rsidRDefault="00AD6B09" w:rsidP="00F7504C">
      <w:pPr>
        <w:rPr>
          <w:rFonts w:asciiTheme="majorHAnsi" w:eastAsiaTheme="majorEastAsia" w:hAnsiTheme="majorHAnsi" w:cstheme="majorHAnsi"/>
          <w:b/>
          <w:bCs/>
          <w:sz w:val="22"/>
          <w:szCs w:val="22"/>
        </w:rPr>
      </w:pPr>
      <w:r w:rsidRPr="003308DD">
        <w:rPr>
          <w:rFonts w:asciiTheme="majorHAnsi" w:hAnsiTheme="majorHAnsi" w:cstheme="majorHAnsi"/>
          <w:bCs/>
          <w:sz w:val="22"/>
          <w:szCs w:val="22"/>
        </w:rPr>
        <w:t xml:space="preserve">Feedback will be provided to help guide improvement based on the learning standard continuums. </w:t>
      </w:r>
    </w:p>
    <w:p w14:paraId="607F4816" w14:textId="0618210B" w:rsidR="00AD6B09" w:rsidRPr="003308DD" w:rsidRDefault="00AD6B09" w:rsidP="00F7504C">
      <w:pPr>
        <w:rPr>
          <w:rFonts w:asciiTheme="majorHAnsi" w:eastAsiaTheme="majorEastAsia" w:hAnsiTheme="majorHAnsi" w:cstheme="majorHAnsi"/>
          <w:b/>
          <w:bCs/>
          <w:sz w:val="22"/>
          <w:szCs w:val="22"/>
        </w:rPr>
      </w:pPr>
      <w:r w:rsidRPr="003308DD">
        <w:rPr>
          <w:rFonts w:asciiTheme="majorHAnsi" w:hAnsiTheme="majorHAnsi" w:cstheme="majorHAnsi"/>
          <w:bCs/>
          <w:sz w:val="22"/>
          <w:szCs w:val="22"/>
        </w:rPr>
        <w:t>Students below “Essential” on any of the learning standards continuums are expected to revise and resubmit.</w:t>
      </w:r>
      <w:r w:rsidR="00F7504C" w:rsidRPr="003308DD">
        <w:rPr>
          <w:rFonts w:asciiTheme="majorHAnsi" w:eastAsiaTheme="majorEastAsia" w:hAnsiTheme="majorHAnsi" w:cstheme="majorHAnsi"/>
          <w:b/>
          <w:bCs/>
          <w:sz w:val="22"/>
          <w:szCs w:val="22"/>
        </w:rPr>
        <w:t xml:space="preserve"> </w:t>
      </w:r>
      <w:r w:rsidRPr="003308DD">
        <w:rPr>
          <w:rFonts w:asciiTheme="majorHAnsi" w:hAnsiTheme="majorHAnsi" w:cstheme="majorHAnsi"/>
          <w:bCs/>
          <w:sz w:val="22"/>
          <w:szCs w:val="22"/>
        </w:rPr>
        <w:t>Seminar instructors/GTA’s will offer individualized resubmission deadlines.</w:t>
      </w:r>
    </w:p>
    <w:p w14:paraId="0DFD61D7" w14:textId="3A2382CE" w:rsidR="00AD6B09" w:rsidRPr="003308DD" w:rsidRDefault="00F7504C" w:rsidP="00AD6B09">
      <w:pPr>
        <w:pStyle w:val="NormalWeb"/>
        <w:contextualSpacing/>
        <w:rPr>
          <w:rFonts w:asciiTheme="majorHAnsi" w:hAnsiTheme="majorHAnsi" w:cstheme="majorHAnsi"/>
          <w:sz w:val="22"/>
          <w:szCs w:val="22"/>
        </w:rPr>
      </w:pPr>
      <w:r w:rsidRPr="003308DD">
        <w:rPr>
          <w:rStyle w:val="Strong"/>
          <w:rFonts w:asciiTheme="majorHAnsi" w:eastAsiaTheme="majorEastAsia" w:hAnsiTheme="majorHAnsi" w:cstheme="majorHAnsi"/>
          <w:sz w:val="22"/>
          <w:szCs w:val="22"/>
        </w:rPr>
        <w:t xml:space="preserve">Final </w:t>
      </w:r>
      <w:r w:rsidR="00AD6B09" w:rsidRPr="003308DD">
        <w:rPr>
          <w:rStyle w:val="Strong"/>
          <w:rFonts w:asciiTheme="majorHAnsi" w:eastAsiaTheme="majorEastAsia" w:hAnsiTheme="majorHAnsi" w:cstheme="majorHAnsi"/>
          <w:sz w:val="22"/>
          <w:szCs w:val="22"/>
        </w:rPr>
        <w:t>Portfolio Assignment Exception:</w:t>
      </w:r>
    </w:p>
    <w:p w14:paraId="4C9F3385" w14:textId="4EF20E06" w:rsidR="00AD6B09" w:rsidRPr="003308DD" w:rsidRDefault="00AD6B09" w:rsidP="00AD6B09">
      <w:pPr>
        <w:pStyle w:val="NormalWeb"/>
        <w:numPr>
          <w:ilvl w:val="0"/>
          <w:numId w:val="8"/>
        </w:numPr>
        <w:contextualSpacing/>
        <w:rPr>
          <w:rFonts w:asciiTheme="majorHAnsi" w:hAnsiTheme="majorHAnsi" w:cstheme="majorHAnsi"/>
          <w:sz w:val="22"/>
          <w:szCs w:val="22"/>
        </w:rPr>
      </w:pPr>
      <w:r w:rsidRPr="003308DD">
        <w:rPr>
          <w:rFonts w:asciiTheme="majorHAnsi" w:hAnsiTheme="majorHAnsi" w:cstheme="majorHAnsi"/>
          <w:sz w:val="22"/>
          <w:szCs w:val="22"/>
        </w:rPr>
        <w:t xml:space="preserve">Due: </w:t>
      </w:r>
      <w:r w:rsidRPr="003308DD">
        <w:rPr>
          <w:rStyle w:val="Strong"/>
          <w:rFonts w:asciiTheme="majorHAnsi" w:eastAsiaTheme="majorEastAsia" w:hAnsiTheme="majorHAnsi" w:cstheme="majorHAnsi"/>
          <w:sz w:val="22"/>
          <w:szCs w:val="22"/>
        </w:rPr>
        <w:t>July 2</w:t>
      </w:r>
      <w:r w:rsidR="00F7504C" w:rsidRPr="003308DD">
        <w:rPr>
          <w:rStyle w:val="Strong"/>
          <w:rFonts w:asciiTheme="majorHAnsi" w:eastAsiaTheme="majorEastAsia" w:hAnsiTheme="majorHAnsi" w:cstheme="majorHAnsi"/>
          <w:sz w:val="22"/>
          <w:szCs w:val="22"/>
        </w:rPr>
        <w:t>2</w:t>
      </w:r>
    </w:p>
    <w:p w14:paraId="12885AEC" w14:textId="018D8D0A" w:rsidR="00AD6B09" w:rsidRPr="003308DD" w:rsidRDefault="00FD5E91" w:rsidP="00AD6B09">
      <w:pPr>
        <w:pStyle w:val="NormalWeb"/>
        <w:numPr>
          <w:ilvl w:val="0"/>
          <w:numId w:val="8"/>
        </w:numPr>
        <w:contextualSpacing/>
        <w:rPr>
          <w:rFonts w:asciiTheme="majorHAnsi" w:hAnsiTheme="majorHAnsi" w:cstheme="majorHAnsi"/>
          <w:sz w:val="22"/>
          <w:szCs w:val="22"/>
        </w:rPr>
      </w:pPr>
      <w:r>
        <w:rPr>
          <w:rFonts w:asciiTheme="majorHAnsi" w:hAnsiTheme="majorHAnsi" w:cstheme="majorHAnsi"/>
          <w:sz w:val="22"/>
          <w:szCs w:val="22"/>
        </w:rPr>
        <w:t>Required r</w:t>
      </w:r>
      <w:r w:rsidR="00AD6B09" w:rsidRPr="003308DD">
        <w:rPr>
          <w:rFonts w:asciiTheme="majorHAnsi" w:hAnsiTheme="majorHAnsi" w:cstheme="majorHAnsi"/>
          <w:sz w:val="22"/>
          <w:szCs w:val="22"/>
        </w:rPr>
        <w:t xml:space="preserve">esubmissions must be </w:t>
      </w:r>
      <w:r w:rsidR="00AD6B09" w:rsidRPr="003308DD">
        <w:rPr>
          <w:rStyle w:val="Strong"/>
          <w:rFonts w:asciiTheme="majorHAnsi" w:eastAsiaTheme="majorEastAsia" w:hAnsiTheme="majorHAnsi" w:cstheme="majorHAnsi"/>
          <w:sz w:val="22"/>
          <w:szCs w:val="22"/>
        </w:rPr>
        <w:t>July 2</w:t>
      </w:r>
      <w:r w:rsidR="00F7504C" w:rsidRPr="003308DD">
        <w:rPr>
          <w:rStyle w:val="Strong"/>
          <w:rFonts w:asciiTheme="majorHAnsi" w:eastAsiaTheme="majorEastAsia" w:hAnsiTheme="majorHAnsi" w:cstheme="majorHAnsi"/>
          <w:sz w:val="22"/>
          <w:szCs w:val="22"/>
        </w:rPr>
        <w:t>7</w:t>
      </w:r>
      <w:r>
        <w:rPr>
          <w:rStyle w:val="Strong"/>
          <w:rFonts w:asciiTheme="majorHAnsi" w:eastAsiaTheme="majorEastAsia" w:hAnsiTheme="majorHAnsi" w:cstheme="majorHAnsi"/>
          <w:sz w:val="22"/>
          <w:szCs w:val="22"/>
        </w:rPr>
        <w:t xml:space="preserve"> at 8am. </w:t>
      </w:r>
    </w:p>
    <w:p w14:paraId="1414CEE7" w14:textId="204AE04D" w:rsidR="00AD6B09" w:rsidRPr="003308DD" w:rsidRDefault="00AD6B09" w:rsidP="00AD6B09">
      <w:pPr>
        <w:pStyle w:val="NormalWeb"/>
        <w:numPr>
          <w:ilvl w:val="0"/>
          <w:numId w:val="8"/>
        </w:numPr>
        <w:contextualSpacing/>
        <w:rPr>
          <w:rFonts w:asciiTheme="majorHAnsi" w:hAnsiTheme="majorHAnsi" w:cstheme="majorHAnsi"/>
          <w:sz w:val="22"/>
          <w:szCs w:val="22"/>
        </w:rPr>
      </w:pPr>
      <w:r w:rsidRPr="003308DD">
        <w:rPr>
          <w:rFonts w:asciiTheme="majorHAnsi" w:hAnsiTheme="majorHAnsi" w:cstheme="majorHAnsi"/>
          <w:sz w:val="22"/>
          <w:szCs w:val="22"/>
        </w:rPr>
        <w:t>Late resubmissions after July 2</w:t>
      </w:r>
      <w:r w:rsidR="00F7504C" w:rsidRPr="003308DD">
        <w:rPr>
          <w:rFonts w:asciiTheme="majorHAnsi" w:hAnsiTheme="majorHAnsi" w:cstheme="majorHAnsi"/>
          <w:sz w:val="22"/>
          <w:szCs w:val="22"/>
        </w:rPr>
        <w:t>7</w:t>
      </w:r>
      <w:r w:rsidRPr="003308DD">
        <w:rPr>
          <w:rFonts w:asciiTheme="majorHAnsi" w:hAnsiTheme="majorHAnsi" w:cstheme="majorHAnsi"/>
          <w:sz w:val="22"/>
          <w:szCs w:val="22"/>
        </w:rPr>
        <w:t xml:space="preserve"> require formal extensions based on extenuating circumstances</w:t>
      </w:r>
    </w:p>
    <w:p w14:paraId="7D522C1C" w14:textId="77777777" w:rsidR="00AD6B09" w:rsidRPr="003308DD" w:rsidRDefault="00AD6B09" w:rsidP="003308DD">
      <w:pPr>
        <w:rPr>
          <w:rFonts w:asciiTheme="majorHAnsi" w:hAnsiTheme="majorHAnsi" w:cstheme="majorHAnsi"/>
          <w:b/>
          <w:bCs/>
        </w:rPr>
      </w:pPr>
      <w:r w:rsidRPr="003308DD">
        <w:rPr>
          <w:rFonts w:asciiTheme="majorHAnsi" w:hAnsiTheme="majorHAnsi" w:cstheme="majorHAnsi"/>
          <w:b/>
          <w:bCs/>
        </w:rPr>
        <w:t>Self-Assessment Process</w:t>
      </w:r>
    </w:p>
    <w:p w14:paraId="164E5292" w14:textId="77777777" w:rsidR="00F7504C" w:rsidRPr="00E152D2" w:rsidRDefault="00F7504C" w:rsidP="00E152D2">
      <w:pPr>
        <w:pStyle w:val="isselectedend"/>
        <w:contextualSpacing/>
        <w:rPr>
          <w:rFonts w:asciiTheme="majorHAnsi" w:hAnsiTheme="majorHAnsi" w:cstheme="majorHAnsi"/>
          <w:sz w:val="22"/>
          <w:szCs w:val="22"/>
        </w:rPr>
      </w:pPr>
      <w:r w:rsidRPr="00E152D2">
        <w:rPr>
          <w:rFonts w:asciiTheme="majorHAnsi" w:hAnsiTheme="majorHAnsi" w:cstheme="majorHAnsi"/>
          <w:sz w:val="22"/>
          <w:szCs w:val="22"/>
        </w:rPr>
        <w:t>Self-assessment is an important part of EPSE 317. It supports your development as an educator by asking you to reflect on your learning, connect your work to the EPSE 317 Learning Standards, and use evidence to describe your growth.</w:t>
      </w:r>
    </w:p>
    <w:p w14:paraId="55C26FBF" w14:textId="77777777" w:rsidR="00F7504C" w:rsidRPr="00E152D2" w:rsidRDefault="00F7504C" w:rsidP="00E152D2">
      <w:pPr>
        <w:pStyle w:val="isselectedend"/>
        <w:contextualSpacing/>
        <w:rPr>
          <w:rFonts w:asciiTheme="majorHAnsi" w:hAnsiTheme="majorHAnsi" w:cstheme="majorHAnsi"/>
          <w:sz w:val="22"/>
          <w:szCs w:val="22"/>
        </w:rPr>
      </w:pPr>
      <w:r w:rsidRPr="00E152D2">
        <w:rPr>
          <w:rFonts w:asciiTheme="majorHAnsi" w:hAnsiTheme="majorHAnsi" w:cstheme="majorHAnsi"/>
          <w:sz w:val="22"/>
          <w:szCs w:val="22"/>
        </w:rPr>
        <w:t>In this course, self-assessment is not a separate task added after the assignment. It is part of the learning process. When an assignment requires self-assessment, you will use the EPSE 317 Self-Assessment Continuums document provided on Canvas.</w:t>
      </w:r>
    </w:p>
    <w:p w14:paraId="1F45E1E2" w14:textId="77777777" w:rsidR="00F7504C" w:rsidRPr="00E152D2" w:rsidRDefault="00F7504C" w:rsidP="00E152D2">
      <w:pPr>
        <w:pStyle w:val="isselectedend"/>
        <w:contextualSpacing/>
        <w:rPr>
          <w:rFonts w:asciiTheme="majorHAnsi" w:hAnsiTheme="majorHAnsi" w:cstheme="majorHAnsi"/>
          <w:sz w:val="22"/>
          <w:szCs w:val="22"/>
        </w:rPr>
      </w:pPr>
      <w:r w:rsidRPr="00E152D2">
        <w:rPr>
          <w:rFonts w:asciiTheme="majorHAnsi" w:hAnsiTheme="majorHAnsi" w:cstheme="majorHAnsi"/>
          <w:sz w:val="22"/>
          <w:szCs w:val="22"/>
        </w:rPr>
        <w:t>Assignments that require a completed self-assessment continuum include:</w:t>
      </w:r>
    </w:p>
    <w:p w14:paraId="56F7595E" w14:textId="77777777" w:rsidR="00F7504C" w:rsidRPr="00E152D2" w:rsidRDefault="00F7504C" w:rsidP="00E152D2">
      <w:pPr>
        <w:numPr>
          <w:ilvl w:val="0"/>
          <w:numId w:val="24"/>
        </w:numPr>
        <w:spacing w:before="100" w:beforeAutospacing="1" w:after="100" w:afterAutospacing="1"/>
        <w:contextualSpacing/>
        <w:rPr>
          <w:rFonts w:asciiTheme="majorHAnsi" w:hAnsiTheme="majorHAnsi" w:cstheme="majorHAnsi"/>
          <w:sz w:val="22"/>
          <w:szCs w:val="22"/>
        </w:rPr>
      </w:pPr>
      <w:r w:rsidRPr="00E152D2">
        <w:rPr>
          <w:rStyle w:val="Strong"/>
          <w:rFonts w:asciiTheme="majorHAnsi" w:hAnsiTheme="majorHAnsi" w:cstheme="majorHAnsi"/>
          <w:sz w:val="22"/>
          <w:szCs w:val="22"/>
        </w:rPr>
        <w:t>Applied Learning Scenario Response — Group Assignment</w:t>
      </w:r>
    </w:p>
    <w:p w14:paraId="6A2C42D0" w14:textId="77777777" w:rsidR="00F7504C" w:rsidRPr="00E152D2" w:rsidRDefault="00F7504C" w:rsidP="00E152D2">
      <w:pPr>
        <w:numPr>
          <w:ilvl w:val="0"/>
          <w:numId w:val="24"/>
        </w:numPr>
        <w:spacing w:before="100" w:beforeAutospacing="1" w:after="100" w:afterAutospacing="1"/>
        <w:contextualSpacing/>
        <w:rPr>
          <w:rFonts w:asciiTheme="majorHAnsi" w:hAnsiTheme="majorHAnsi" w:cstheme="majorHAnsi"/>
          <w:sz w:val="22"/>
          <w:szCs w:val="22"/>
        </w:rPr>
      </w:pPr>
      <w:r w:rsidRPr="00E152D2">
        <w:rPr>
          <w:rStyle w:val="Strong"/>
          <w:rFonts w:asciiTheme="majorHAnsi" w:hAnsiTheme="majorHAnsi" w:cstheme="majorHAnsi"/>
          <w:sz w:val="22"/>
          <w:szCs w:val="22"/>
        </w:rPr>
        <w:t>Missed Class Applied Learning Scenario Response</w:t>
      </w:r>
      <w:r w:rsidRPr="00E152D2">
        <w:rPr>
          <w:rFonts w:asciiTheme="majorHAnsi" w:hAnsiTheme="majorHAnsi" w:cstheme="majorHAnsi"/>
          <w:sz w:val="22"/>
          <w:szCs w:val="22"/>
        </w:rPr>
        <w:t>, if required</w:t>
      </w:r>
    </w:p>
    <w:p w14:paraId="4D4E81B0" w14:textId="77777777" w:rsidR="00F7504C" w:rsidRPr="00E152D2" w:rsidRDefault="00F7504C" w:rsidP="00E152D2">
      <w:pPr>
        <w:numPr>
          <w:ilvl w:val="0"/>
          <w:numId w:val="24"/>
        </w:numPr>
        <w:spacing w:before="100" w:beforeAutospacing="1" w:after="100" w:afterAutospacing="1"/>
        <w:contextualSpacing/>
        <w:rPr>
          <w:rFonts w:asciiTheme="majorHAnsi" w:hAnsiTheme="majorHAnsi" w:cstheme="majorHAnsi"/>
          <w:sz w:val="22"/>
          <w:szCs w:val="22"/>
        </w:rPr>
      </w:pPr>
      <w:r w:rsidRPr="00E152D2">
        <w:rPr>
          <w:rStyle w:val="Strong"/>
          <w:rFonts w:asciiTheme="majorHAnsi" w:hAnsiTheme="majorHAnsi" w:cstheme="majorHAnsi"/>
          <w:sz w:val="22"/>
          <w:szCs w:val="22"/>
        </w:rPr>
        <w:t>Final Portfolio Assignment</w:t>
      </w:r>
    </w:p>
    <w:p w14:paraId="57D226A9" w14:textId="77777777" w:rsidR="00F7504C" w:rsidRPr="00E152D2" w:rsidRDefault="00F7504C" w:rsidP="00E152D2">
      <w:pPr>
        <w:pStyle w:val="isselectedend"/>
        <w:contextualSpacing/>
        <w:rPr>
          <w:rFonts w:asciiTheme="majorHAnsi" w:hAnsiTheme="majorHAnsi" w:cstheme="majorHAnsi"/>
          <w:sz w:val="22"/>
          <w:szCs w:val="22"/>
        </w:rPr>
      </w:pPr>
      <w:r w:rsidRPr="00E152D2">
        <w:rPr>
          <w:rFonts w:asciiTheme="majorHAnsi" w:hAnsiTheme="majorHAnsi" w:cstheme="majorHAnsi"/>
          <w:sz w:val="22"/>
          <w:szCs w:val="22"/>
        </w:rPr>
        <w:t>For assignments that require self-assessment, you must:</w:t>
      </w:r>
    </w:p>
    <w:p w14:paraId="3422068C" w14:textId="77777777" w:rsidR="00F7504C" w:rsidRPr="00E152D2" w:rsidRDefault="00F7504C" w:rsidP="00E152D2">
      <w:pPr>
        <w:numPr>
          <w:ilvl w:val="0"/>
          <w:numId w:val="25"/>
        </w:numPr>
        <w:spacing w:before="100" w:beforeAutospacing="1" w:after="100" w:afterAutospacing="1"/>
        <w:contextualSpacing/>
        <w:rPr>
          <w:rFonts w:asciiTheme="majorHAnsi" w:hAnsiTheme="majorHAnsi" w:cstheme="majorHAnsi"/>
          <w:sz w:val="22"/>
          <w:szCs w:val="22"/>
        </w:rPr>
      </w:pPr>
      <w:r w:rsidRPr="00E152D2">
        <w:rPr>
          <w:rFonts w:asciiTheme="majorHAnsi" w:hAnsiTheme="majorHAnsi" w:cstheme="majorHAnsi"/>
          <w:sz w:val="22"/>
          <w:szCs w:val="22"/>
        </w:rPr>
        <w:t>complete the relevant Learning Standard continuum</w:t>
      </w:r>
    </w:p>
    <w:p w14:paraId="18620AF1" w14:textId="77777777" w:rsidR="00F7504C" w:rsidRPr="00E152D2" w:rsidRDefault="00F7504C" w:rsidP="00E152D2">
      <w:pPr>
        <w:numPr>
          <w:ilvl w:val="0"/>
          <w:numId w:val="25"/>
        </w:numPr>
        <w:spacing w:before="100" w:beforeAutospacing="1" w:after="100" w:afterAutospacing="1"/>
        <w:contextualSpacing/>
        <w:rPr>
          <w:rFonts w:asciiTheme="majorHAnsi" w:hAnsiTheme="majorHAnsi" w:cstheme="majorHAnsi"/>
          <w:sz w:val="22"/>
          <w:szCs w:val="22"/>
        </w:rPr>
      </w:pPr>
      <w:r w:rsidRPr="00E152D2">
        <w:rPr>
          <w:rFonts w:asciiTheme="majorHAnsi" w:hAnsiTheme="majorHAnsi" w:cstheme="majorHAnsi"/>
          <w:sz w:val="22"/>
          <w:szCs w:val="22"/>
        </w:rPr>
        <w:t xml:space="preserve">identify your current level of learning: </w:t>
      </w:r>
      <w:r w:rsidRPr="00E152D2">
        <w:rPr>
          <w:rStyle w:val="Strong"/>
          <w:rFonts w:asciiTheme="majorHAnsi" w:hAnsiTheme="majorHAnsi" w:cstheme="majorHAnsi"/>
          <w:sz w:val="22"/>
          <w:szCs w:val="22"/>
        </w:rPr>
        <w:t>Access</w:t>
      </w:r>
      <w:r w:rsidRPr="00E152D2">
        <w:rPr>
          <w:rFonts w:asciiTheme="majorHAnsi" w:hAnsiTheme="majorHAnsi" w:cstheme="majorHAnsi"/>
          <w:sz w:val="22"/>
          <w:szCs w:val="22"/>
        </w:rPr>
        <w:t xml:space="preserve">, </w:t>
      </w:r>
      <w:r w:rsidRPr="00E152D2">
        <w:rPr>
          <w:rStyle w:val="Strong"/>
          <w:rFonts w:asciiTheme="majorHAnsi" w:hAnsiTheme="majorHAnsi" w:cstheme="majorHAnsi"/>
          <w:sz w:val="22"/>
          <w:szCs w:val="22"/>
        </w:rPr>
        <w:t>Essential</w:t>
      </w:r>
      <w:r w:rsidRPr="00E152D2">
        <w:rPr>
          <w:rFonts w:asciiTheme="majorHAnsi" w:hAnsiTheme="majorHAnsi" w:cstheme="majorHAnsi"/>
          <w:sz w:val="22"/>
          <w:szCs w:val="22"/>
        </w:rPr>
        <w:t xml:space="preserve">, or </w:t>
      </w:r>
      <w:r w:rsidRPr="00E152D2">
        <w:rPr>
          <w:rStyle w:val="Strong"/>
          <w:rFonts w:asciiTheme="majorHAnsi" w:hAnsiTheme="majorHAnsi" w:cstheme="majorHAnsi"/>
          <w:sz w:val="22"/>
          <w:szCs w:val="22"/>
        </w:rPr>
        <w:t>Extend</w:t>
      </w:r>
    </w:p>
    <w:p w14:paraId="044A907A" w14:textId="77777777" w:rsidR="00F7504C" w:rsidRPr="00E152D2" w:rsidRDefault="00F7504C" w:rsidP="00E152D2">
      <w:pPr>
        <w:numPr>
          <w:ilvl w:val="0"/>
          <w:numId w:val="25"/>
        </w:numPr>
        <w:spacing w:before="100" w:beforeAutospacing="1" w:after="100" w:afterAutospacing="1"/>
        <w:contextualSpacing/>
        <w:rPr>
          <w:rFonts w:asciiTheme="majorHAnsi" w:hAnsiTheme="majorHAnsi" w:cstheme="majorHAnsi"/>
          <w:sz w:val="22"/>
          <w:szCs w:val="22"/>
        </w:rPr>
      </w:pPr>
      <w:r w:rsidRPr="00E152D2">
        <w:rPr>
          <w:rFonts w:asciiTheme="majorHAnsi" w:hAnsiTheme="majorHAnsi" w:cstheme="majorHAnsi"/>
          <w:sz w:val="22"/>
          <w:szCs w:val="22"/>
        </w:rPr>
        <w:t>briefly justify your self-assessment using specific evidence from your assignment or portfolio</w:t>
      </w:r>
    </w:p>
    <w:p w14:paraId="3B955264" w14:textId="77777777" w:rsidR="00F7504C" w:rsidRPr="00E152D2" w:rsidRDefault="00F7504C" w:rsidP="00E152D2">
      <w:pPr>
        <w:numPr>
          <w:ilvl w:val="0"/>
          <w:numId w:val="25"/>
        </w:numPr>
        <w:spacing w:before="100" w:beforeAutospacing="1" w:after="100" w:afterAutospacing="1"/>
        <w:contextualSpacing/>
        <w:rPr>
          <w:rFonts w:asciiTheme="majorHAnsi" w:hAnsiTheme="majorHAnsi" w:cstheme="majorHAnsi"/>
          <w:sz w:val="22"/>
          <w:szCs w:val="22"/>
        </w:rPr>
      </w:pPr>
      <w:r w:rsidRPr="00E152D2">
        <w:rPr>
          <w:rFonts w:asciiTheme="majorHAnsi" w:hAnsiTheme="majorHAnsi" w:cstheme="majorHAnsi"/>
          <w:sz w:val="22"/>
          <w:szCs w:val="22"/>
        </w:rPr>
        <w:t>submit the completed Self-Assessment Continuums document with the corresponding assignment</w:t>
      </w:r>
    </w:p>
    <w:p w14:paraId="0ADDCEA6" w14:textId="71EF6B69" w:rsidR="00AD6B09" w:rsidRPr="00E152D2" w:rsidRDefault="00F7504C" w:rsidP="00E152D2">
      <w:pPr>
        <w:pStyle w:val="NormalWeb"/>
        <w:contextualSpacing/>
        <w:rPr>
          <w:rFonts w:asciiTheme="majorHAnsi" w:hAnsiTheme="majorHAnsi" w:cstheme="majorHAnsi"/>
          <w:sz w:val="22"/>
          <w:szCs w:val="22"/>
        </w:rPr>
      </w:pPr>
      <w:r w:rsidRPr="00E152D2">
        <w:rPr>
          <w:rFonts w:asciiTheme="majorHAnsi" w:hAnsiTheme="majorHAnsi" w:cstheme="majorHAnsi"/>
          <w:sz w:val="22"/>
          <w:szCs w:val="22"/>
        </w:rPr>
        <w:t xml:space="preserve">The </w:t>
      </w:r>
      <w:r w:rsidRPr="00E152D2">
        <w:rPr>
          <w:rStyle w:val="Strong"/>
          <w:rFonts w:asciiTheme="majorHAnsi" w:hAnsiTheme="majorHAnsi" w:cstheme="majorHAnsi"/>
          <w:sz w:val="22"/>
          <w:szCs w:val="22"/>
        </w:rPr>
        <w:t>Portfolio Midway Check-In</w:t>
      </w:r>
      <w:r w:rsidRPr="00E152D2">
        <w:rPr>
          <w:rFonts w:asciiTheme="majorHAnsi" w:hAnsiTheme="majorHAnsi" w:cstheme="majorHAnsi"/>
          <w:sz w:val="22"/>
          <w:szCs w:val="22"/>
        </w:rPr>
        <w:t xml:space="preserve"> is different. It is a required formative check-in, but it is not graded for quality and does not require a completed self-assessment continuum. Instead, it asks you to identify one Learning Standard Goal you are considering, include or describe at least one piece of evidence, explain what the evidence shows, and ask one question for GTA feedback.</w:t>
      </w:r>
    </w:p>
    <w:p w14:paraId="7A4D60A3" w14:textId="77777777" w:rsidR="00AD6B09" w:rsidRPr="004C0107" w:rsidRDefault="00AD6B09" w:rsidP="00AD6B09">
      <w:pPr>
        <w:pStyle w:val="Heading2"/>
        <w:ind w:right="7"/>
        <w:rPr>
          <w:rFonts w:cstheme="majorHAnsi"/>
          <w:sz w:val="28"/>
          <w:szCs w:val="28"/>
        </w:rPr>
      </w:pPr>
      <w:r w:rsidRPr="004C0107">
        <w:rPr>
          <w:rFonts w:cstheme="majorHAnsi"/>
          <w:sz w:val="28"/>
          <w:szCs w:val="28"/>
        </w:rPr>
        <w:t>Academic Regulations</w:t>
      </w:r>
    </w:p>
    <w:p w14:paraId="05813F1C" w14:textId="77777777" w:rsidR="00AD6B09" w:rsidRPr="004C0107" w:rsidRDefault="00AD6B09" w:rsidP="00AD6B09">
      <w:r>
        <w:rPr>
          <w:noProof/>
        </w:rPr>
        <mc:AlternateContent>
          <mc:Choice Requires="wps">
            <w:drawing>
              <wp:anchor distT="0" distB="0" distL="114300" distR="114300" simplePos="0" relativeHeight="251659264" behindDoc="0" locked="0" layoutInCell="1" allowOverlap="1" wp14:anchorId="1609EC5F" wp14:editId="15BDAD90">
                <wp:simplePos x="0" y="0"/>
                <wp:positionH relativeFrom="column">
                  <wp:posOffset>14250</wp:posOffset>
                </wp:positionH>
                <wp:positionV relativeFrom="paragraph">
                  <wp:posOffset>85715</wp:posOffset>
                </wp:positionV>
                <wp:extent cx="6618157" cy="0"/>
                <wp:effectExtent l="0" t="12700" r="36830" b="25400"/>
                <wp:wrapNone/>
                <wp:docPr id="2" name="Straight Connector 2"/>
                <wp:cNvGraphicFramePr/>
                <a:graphic xmlns:a="http://schemas.openxmlformats.org/drawingml/2006/main">
                  <a:graphicData uri="http://schemas.microsoft.com/office/word/2010/wordprocessingShape">
                    <wps:wsp>
                      <wps:cNvCnPr/>
                      <wps:spPr>
                        <a:xfrm>
                          <a:off x="0" y="0"/>
                          <a:ext cx="6618157"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C42AA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pt,6.75pt" to="522.2pt,6.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" strokecolor="black [3200]" strokeweight="3pt">
                <v:stroke joinstyle="miter"/>
              </v:line>
            </w:pict>
          </mc:Fallback>
        </mc:AlternateContent>
      </w:r>
    </w:p>
    <w:p w14:paraId="4A5ECC3E" w14:textId="77777777" w:rsidR="00AD6B09" w:rsidRDefault="00AD6B09" w:rsidP="00AD6B09">
      <w:pPr>
        <w:spacing w:line="259" w:lineRule="auto"/>
        <w:rPr>
          <w:rFonts w:asciiTheme="majorHAnsi" w:hAnsiTheme="majorHAnsi" w:cstheme="majorHAnsi"/>
          <w:b/>
          <w:sz w:val="22"/>
          <w:szCs w:val="22"/>
        </w:rPr>
      </w:pPr>
    </w:p>
    <w:p w14:paraId="31CE53C5" w14:textId="77777777" w:rsidR="00AD6B09" w:rsidRDefault="00AD6B09" w:rsidP="00AD6B09">
      <w:pPr>
        <w:spacing w:line="259" w:lineRule="auto"/>
        <w:ind w:left="-5"/>
        <w:rPr>
          <w:rFonts w:asciiTheme="majorHAnsi" w:hAnsiTheme="majorHAnsi" w:cstheme="majorHAnsi"/>
          <w:b/>
          <w:sz w:val="22"/>
          <w:szCs w:val="22"/>
        </w:rPr>
      </w:pPr>
      <w:hyperlink r:id="rId9" w:history="1">
        <w:r w:rsidRPr="004C0107">
          <w:rPr>
            <w:rStyle w:val="Hyperlink"/>
            <w:rFonts w:asciiTheme="majorHAnsi" w:hAnsiTheme="majorHAnsi" w:cstheme="majorHAnsi"/>
            <w:b/>
            <w:sz w:val="22"/>
            <w:szCs w:val="22"/>
          </w:rPr>
          <w:t>Respectful Learning Environment</w:t>
        </w:r>
      </w:hyperlink>
      <w:r>
        <w:rPr>
          <w:rFonts w:asciiTheme="majorHAnsi" w:hAnsiTheme="majorHAnsi" w:cstheme="majorHAnsi"/>
          <w:b/>
          <w:sz w:val="22"/>
          <w:szCs w:val="22"/>
        </w:rPr>
        <w:t xml:space="preserve"> </w:t>
      </w:r>
    </w:p>
    <w:p w14:paraId="53707FF6" w14:textId="77777777" w:rsidR="00AD6B09" w:rsidRDefault="00AD6B09" w:rsidP="00AD6B09">
      <w:pPr>
        <w:pStyle w:val="NormalWeb"/>
        <w:shd w:val="clear" w:color="auto" w:fill="FFFFFF"/>
        <w:spacing w:before="0" w:beforeAutospacing="0" w:after="150" w:afterAutospacing="0"/>
        <w:contextualSpacing/>
        <w:rPr>
          <w:rFonts w:asciiTheme="majorHAnsi" w:hAnsiTheme="majorHAnsi" w:cstheme="majorHAnsi"/>
          <w:color w:val="222222"/>
          <w:sz w:val="22"/>
          <w:szCs w:val="22"/>
        </w:rPr>
      </w:pPr>
      <w:r w:rsidRPr="009D749B">
        <w:rPr>
          <w:rFonts w:asciiTheme="majorHAnsi" w:hAnsiTheme="majorHAnsi" w:cstheme="majorHAnsi"/>
          <w:color w:val="222222"/>
          <w:sz w:val="22"/>
          <w:szCs w:val="22"/>
        </w:rPr>
        <w:t>To ensure a respectful learning environment, teacher candidates will:</w:t>
      </w:r>
    </w:p>
    <w:p w14:paraId="1DE9E094" w14:textId="77777777" w:rsidR="00AD6B09" w:rsidRDefault="00AD6B09" w:rsidP="00AD6B09">
      <w:pPr>
        <w:pStyle w:val="NormalWeb"/>
        <w:numPr>
          <w:ilvl w:val="0"/>
          <w:numId w:val="3"/>
        </w:numPr>
        <w:shd w:val="clear" w:color="auto" w:fill="FFFFFF"/>
        <w:spacing w:before="0" w:beforeAutospacing="0" w:after="150" w:afterAutospacing="0"/>
        <w:contextualSpacing/>
        <w:rPr>
          <w:rFonts w:asciiTheme="majorHAnsi" w:hAnsiTheme="majorHAnsi" w:cstheme="majorHAnsi"/>
          <w:color w:val="222222"/>
          <w:sz w:val="22"/>
          <w:szCs w:val="22"/>
        </w:rPr>
      </w:pPr>
      <w:r w:rsidRPr="009D749B">
        <w:rPr>
          <w:rFonts w:asciiTheme="majorHAnsi" w:hAnsiTheme="majorHAnsi" w:cstheme="majorHAnsi"/>
          <w:color w:val="222222"/>
          <w:sz w:val="22"/>
          <w:szCs w:val="22"/>
        </w:rPr>
        <w:t>arrive on time for class,</w:t>
      </w:r>
    </w:p>
    <w:p w14:paraId="305949EF" w14:textId="77777777" w:rsidR="00AD6B09" w:rsidRDefault="00AD6B09" w:rsidP="00AD6B09">
      <w:pPr>
        <w:pStyle w:val="NormalWeb"/>
        <w:numPr>
          <w:ilvl w:val="0"/>
          <w:numId w:val="3"/>
        </w:numPr>
        <w:shd w:val="clear" w:color="auto" w:fill="FFFFFF"/>
        <w:spacing w:before="0" w:beforeAutospacing="0" w:after="150" w:afterAutospacing="0"/>
        <w:contextualSpacing/>
        <w:rPr>
          <w:rFonts w:asciiTheme="majorHAnsi" w:hAnsiTheme="majorHAnsi" w:cstheme="majorHAnsi"/>
          <w:color w:val="222222"/>
          <w:sz w:val="22"/>
          <w:szCs w:val="22"/>
        </w:rPr>
      </w:pPr>
      <w:r w:rsidRPr="009D749B">
        <w:rPr>
          <w:rFonts w:asciiTheme="majorHAnsi" w:hAnsiTheme="majorHAnsi" w:cstheme="majorHAnsi"/>
          <w:color w:val="222222"/>
          <w:sz w:val="22"/>
          <w:szCs w:val="22"/>
        </w:rPr>
        <w:t>attend all registered classes (see attendance policy</w:t>
      </w:r>
      <w:r>
        <w:rPr>
          <w:rFonts w:asciiTheme="majorHAnsi" w:hAnsiTheme="majorHAnsi" w:cstheme="majorHAnsi"/>
          <w:color w:val="222222"/>
          <w:sz w:val="22"/>
          <w:szCs w:val="22"/>
        </w:rPr>
        <w:t xml:space="preserve"> below</w:t>
      </w:r>
      <w:r w:rsidRPr="009D749B">
        <w:rPr>
          <w:rFonts w:asciiTheme="majorHAnsi" w:hAnsiTheme="majorHAnsi" w:cstheme="majorHAnsi"/>
          <w:color w:val="222222"/>
          <w:sz w:val="22"/>
          <w:szCs w:val="22"/>
        </w:rPr>
        <w:t>),</w:t>
      </w:r>
    </w:p>
    <w:p w14:paraId="6C762A31" w14:textId="77777777" w:rsidR="00AD6B09" w:rsidRDefault="00AD6B09" w:rsidP="00AD6B09">
      <w:pPr>
        <w:pStyle w:val="NormalWeb"/>
        <w:numPr>
          <w:ilvl w:val="0"/>
          <w:numId w:val="3"/>
        </w:numPr>
        <w:shd w:val="clear" w:color="auto" w:fill="FFFFFF"/>
        <w:spacing w:before="0" w:beforeAutospacing="0" w:after="150" w:afterAutospacing="0"/>
        <w:contextualSpacing/>
        <w:rPr>
          <w:rFonts w:asciiTheme="majorHAnsi" w:hAnsiTheme="majorHAnsi" w:cstheme="majorHAnsi"/>
          <w:color w:val="222222"/>
          <w:sz w:val="22"/>
          <w:szCs w:val="22"/>
        </w:rPr>
      </w:pPr>
      <w:r w:rsidRPr="009D749B">
        <w:rPr>
          <w:rFonts w:asciiTheme="majorHAnsi" w:hAnsiTheme="majorHAnsi" w:cstheme="majorHAnsi"/>
          <w:color w:val="222222"/>
          <w:sz w:val="22"/>
          <w:szCs w:val="22"/>
        </w:rPr>
        <w:t>stay for the entire duration of each class (unless prior approval has been obtained for early dismissal),</w:t>
      </w:r>
    </w:p>
    <w:p w14:paraId="0C3D87E0" w14:textId="77777777" w:rsidR="00AD6B09" w:rsidRDefault="00AD6B09" w:rsidP="00AD6B09">
      <w:pPr>
        <w:pStyle w:val="NormalWeb"/>
        <w:numPr>
          <w:ilvl w:val="0"/>
          <w:numId w:val="3"/>
        </w:numPr>
        <w:shd w:val="clear" w:color="auto" w:fill="FFFFFF"/>
        <w:spacing w:before="0" w:beforeAutospacing="0" w:after="150" w:afterAutospacing="0"/>
        <w:contextualSpacing/>
        <w:rPr>
          <w:rFonts w:asciiTheme="majorHAnsi" w:hAnsiTheme="majorHAnsi" w:cstheme="majorHAnsi"/>
          <w:color w:val="222222"/>
          <w:sz w:val="22"/>
          <w:szCs w:val="22"/>
        </w:rPr>
      </w:pPr>
      <w:r w:rsidRPr="009D749B">
        <w:rPr>
          <w:rFonts w:asciiTheme="majorHAnsi" w:hAnsiTheme="majorHAnsi" w:cstheme="majorHAnsi"/>
          <w:color w:val="222222"/>
          <w:sz w:val="22"/>
          <w:szCs w:val="22"/>
        </w:rPr>
        <w:t>restrict the use of digital devices to work related to the class in session,</w:t>
      </w:r>
    </w:p>
    <w:p w14:paraId="2F924969" w14:textId="77777777" w:rsidR="00AD6B09" w:rsidRDefault="00AD6B09" w:rsidP="00AD6B09">
      <w:pPr>
        <w:pStyle w:val="NormalWeb"/>
        <w:numPr>
          <w:ilvl w:val="0"/>
          <w:numId w:val="3"/>
        </w:numPr>
        <w:shd w:val="clear" w:color="auto" w:fill="FFFFFF"/>
        <w:spacing w:before="0" w:beforeAutospacing="0" w:after="150" w:afterAutospacing="0"/>
        <w:contextualSpacing/>
        <w:rPr>
          <w:rFonts w:asciiTheme="majorHAnsi" w:hAnsiTheme="majorHAnsi" w:cstheme="majorHAnsi"/>
          <w:color w:val="222222"/>
          <w:sz w:val="22"/>
          <w:szCs w:val="22"/>
        </w:rPr>
      </w:pPr>
      <w:r w:rsidRPr="009D749B">
        <w:rPr>
          <w:rFonts w:asciiTheme="majorHAnsi" w:hAnsiTheme="majorHAnsi" w:cstheme="majorHAnsi"/>
          <w:color w:val="222222"/>
          <w:sz w:val="22"/>
          <w:szCs w:val="22"/>
        </w:rPr>
        <w:t>refrain from bringing children to class.</w:t>
      </w:r>
    </w:p>
    <w:p w14:paraId="1A16FAFE" w14:textId="77777777" w:rsidR="00AD6B09" w:rsidRDefault="00AD6B09" w:rsidP="00AD6B09">
      <w:pPr>
        <w:contextualSpacing/>
        <w:rPr>
          <w:rFonts w:asciiTheme="majorHAnsi" w:hAnsiTheme="majorHAnsi" w:cstheme="majorHAnsi"/>
          <w:sz w:val="22"/>
          <w:szCs w:val="22"/>
        </w:rPr>
      </w:pPr>
      <w:r>
        <w:rPr>
          <w:rFonts w:asciiTheme="majorHAnsi" w:hAnsiTheme="majorHAnsi" w:cstheme="majorHAnsi"/>
          <w:sz w:val="22"/>
          <w:szCs w:val="22"/>
        </w:rPr>
        <w:t>Students</w:t>
      </w:r>
      <w:r w:rsidRPr="00705A56">
        <w:rPr>
          <w:rFonts w:asciiTheme="majorHAnsi" w:hAnsiTheme="majorHAnsi" w:cstheme="majorHAnsi"/>
          <w:sz w:val="22"/>
          <w:szCs w:val="22"/>
        </w:rPr>
        <w:t xml:space="preserve"> who require accommodations for full participation in the class should contact the instructor to ensure supports are in place.</w:t>
      </w:r>
    </w:p>
    <w:p w14:paraId="7EA79E70" w14:textId="77777777" w:rsidR="00AD6B09" w:rsidRPr="009D527B" w:rsidRDefault="00AD6B09" w:rsidP="00AD6B09">
      <w:pPr>
        <w:pStyle w:val="BodyText"/>
        <w:spacing w:before="222"/>
        <w:ind w:right="288"/>
        <w:contextualSpacing/>
        <w:rPr>
          <w:rFonts w:asciiTheme="majorHAnsi" w:hAnsiTheme="majorHAnsi" w:cstheme="majorHAnsi"/>
          <w:b/>
          <w:bCs/>
          <w:sz w:val="22"/>
          <w:szCs w:val="22"/>
        </w:rPr>
      </w:pPr>
      <w:r>
        <w:rPr>
          <w:rFonts w:asciiTheme="majorHAnsi" w:hAnsiTheme="majorHAnsi" w:cstheme="majorHAnsi"/>
          <w:b/>
          <w:bCs/>
          <w:sz w:val="22"/>
          <w:szCs w:val="22"/>
        </w:rPr>
        <w:t xml:space="preserve">Students </w:t>
      </w:r>
      <w:r w:rsidRPr="009D527B">
        <w:rPr>
          <w:rFonts w:asciiTheme="majorHAnsi" w:hAnsiTheme="majorHAnsi" w:cstheme="majorHAnsi"/>
          <w:b/>
          <w:bCs/>
          <w:sz w:val="22"/>
          <w:szCs w:val="22"/>
        </w:rPr>
        <w:t>with</w:t>
      </w:r>
      <w:r w:rsidRPr="009D527B">
        <w:rPr>
          <w:rFonts w:asciiTheme="majorHAnsi" w:hAnsiTheme="majorHAnsi" w:cstheme="majorHAnsi"/>
          <w:b/>
          <w:bCs/>
          <w:spacing w:val="-1"/>
          <w:sz w:val="22"/>
          <w:szCs w:val="22"/>
        </w:rPr>
        <w:t xml:space="preserve"> </w:t>
      </w:r>
      <w:r>
        <w:rPr>
          <w:rFonts w:asciiTheme="majorHAnsi" w:hAnsiTheme="majorHAnsi" w:cstheme="majorHAnsi"/>
          <w:b/>
          <w:bCs/>
          <w:sz w:val="22"/>
          <w:szCs w:val="22"/>
        </w:rPr>
        <w:t>d</w:t>
      </w:r>
      <w:r w:rsidRPr="009D527B">
        <w:rPr>
          <w:rFonts w:asciiTheme="majorHAnsi" w:hAnsiTheme="majorHAnsi" w:cstheme="majorHAnsi"/>
          <w:b/>
          <w:bCs/>
          <w:sz w:val="22"/>
          <w:szCs w:val="22"/>
        </w:rPr>
        <w:t>isabilities</w:t>
      </w:r>
    </w:p>
    <w:p w14:paraId="7F76296B" w14:textId="77777777" w:rsidR="00AD6B09" w:rsidRDefault="00AD6B09" w:rsidP="00AD6B09">
      <w:pPr>
        <w:pStyle w:val="BodyText"/>
        <w:ind w:right="162" w:firstLine="720"/>
        <w:contextualSpacing/>
        <w:rPr>
          <w:rFonts w:asciiTheme="majorHAnsi" w:hAnsiTheme="majorHAnsi" w:cstheme="majorHAnsi"/>
          <w:sz w:val="22"/>
          <w:szCs w:val="22"/>
        </w:rPr>
      </w:pPr>
      <w:r w:rsidRPr="006C6D93">
        <w:rPr>
          <w:rFonts w:asciiTheme="majorHAnsi" w:hAnsiTheme="majorHAnsi" w:cstheme="majorHAnsi"/>
          <w:sz w:val="22"/>
          <w:szCs w:val="22"/>
        </w:rPr>
        <w:t>Please let us know (or have the UBC Center</w:t>
      </w:r>
      <w:r>
        <w:rPr>
          <w:rFonts w:asciiTheme="majorHAnsi" w:hAnsiTheme="majorHAnsi" w:cstheme="majorHAnsi"/>
          <w:sz w:val="22"/>
          <w:szCs w:val="22"/>
        </w:rPr>
        <w:t xml:space="preserve"> for Accessibility</w:t>
      </w:r>
      <w:r w:rsidRPr="006C6D93">
        <w:rPr>
          <w:rFonts w:asciiTheme="majorHAnsi" w:hAnsiTheme="majorHAnsi" w:cstheme="majorHAnsi"/>
          <w:sz w:val="22"/>
          <w:szCs w:val="22"/>
        </w:rPr>
        <w:t xml:space="preserve"> let us know) if you have a</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 xml:space="preserve">disability documented with the UBC Disability Resource Centre </w:t>
      </w:r>
      <w:r w:rsidRPr="00A264E6">
        <w:rPr>
          <w:rFonts w:asciiTheme="majorHAnsi" w:hAnsiTheme="majorHAnsi" w:cstheme="majorHAnsi"/>
          <w:b/>
          <w:bCs/>
          <w:sz w:val="22"/>
          <w:szCs w:val="22"/>
        </w:rPr>
        <w:t>and/or</w:t>
      </w:r>
      <w:r w:rsidRPr="006C6D93">
        <w:rPr>
          <w:rFonts w:asciiTheme="majorHAnsi" w:hAnsiTheme="majorHAnsi" w:cstheme="majorHAnsi"/>
          <w:sz w:val="22"/>
          <w:szCs w:val="22"/>
        </w:rPr>
        <w:t xml:space="preserve"> if you need any special</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accommodations in the curriculum, instruction, or assessment of this course to enable you to</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 xml:space="preserve">fully participate. We adhere to </w:t>
      </w:r>
      <w:r w:rsidRPr="006C6D93">
        <w:rPr>
          <w:rFonts w:asciiTheme="majorHAnsi" w:hAnsiTheme="majorHAnsi" w:cstheme="majorHAnsi"/>
          <w:i/>
          <w:sz w:val="22"/>
          <w:szCs w:val="22"/>
        </w:rPr>
        <w:t>UBC Policy 73: Academic Accommodations for Students with</w:t>
      </w:r>
      <w:r w:rsidRPr="006C6D93">
        <w:rPr>
          <w:rFonts w:asciiTheme="majorHAnsi" w:hAnsiTheme="majorHAnsi" w:cstheme="majorHAnsi"/>
          <w:i/>
          <w:spacing w:val="1"/>
          <w:sz w:val="22"/>
          <w:szCs w:val="22"/>
        </w:rPr>
        <w:t xml:space="preserve"> </w:t>
      </w:r>
      <w:r w:rsidRPr="006C6D93">
        <w:rPr>
          <w:rFonts w:asciiTheme="majorHAnsi" w:hAnsiTheme="majorHAnsi" w:cstheme="majorHAnsi"/>
          <w:i/>
          <w:sz w:val="22"/>
          <w:szCs w:val="22"/>
        </w:rPr>
        <w:t xml:space="preserve">Disabilities. </w:t>
      </w:r>
      <w:r w:rsidRPr="006C6D93">
        <w:rPr>
          <w:rFonts w:asciiTheme="majorHAnsi" w:hAnsiTheme="majorHAnsi" w:cstheme="majorHAnsi"/>
          <w:sz w:val="22"/>
          <w:szCs w:val="22"/>
        </w:rPr>
        <w:t xml:space="preserve">This information is located at: </w:t>
      </w:r>
      <w:hyperlink r:id="rId10" w:history="1">
        <w:r w:rsidRPr="006C6D93">
          <w:rPr>
            <w:rStyle w:val="Hyperlink"/>
            <w:rFonts w:asciiTheme="majorHAnsi" w:hAnsiTheme="majorHAnsi" w:cstheme="majorHAnsi"/>
            <w:sz w:val="22"/>
            <w:szCs w:val="22"/>
          </w:rPr>
          <w:t>https://www.calendar.ubc.ca/vancouver/index.cfm?tree=3,34,0,0</w:t>
        </w:r>
      </w:hyperlink>
      <w:r w:rsidRPr="006C6D93">
        <w:rPr>
          <w:rFonts w:asciiTheme="majorHAnsi" w:hAnsiTheme="majorHAnsi" w:cstheme="majorHAnsi"/>
          <w:sz w:val="22"/>
          <w:szCs w:val="22"/>
        </w:rPr>
        <w:t xml:space="preserve"> We</w:t>
      </w:r>
      <w:r w:rsidRPr="006C6D93">
        <w:rPr>
          <w:rFonts w:asciiTheme="majorHAnsi" w:hAnsiTheme="majorHAnsi" w:cstheme="majorHAnsi"/>
          <w:spacing w:val="-3"/>
          <w:sz w:val="22"/>
          <w:szCs w:val="22"/>
        </w:rPr>
        <w:t xml:space="preserve"> </w:t>
      </w:r>
      <w:r w:rsidRPr="006C6D93">
        <w:rPr>
          <w:rFonts w:asciiTheme="majorHAnsi" w:hAnsiTheme="majorHAnsi" w:cstheme="majorHAnsi"/>
          <w:sz w:val="22"/>
          <w:szCs w:val="22"/>
        </w:rPr>
        <w:t>will</w:t>
      </w:r>
      <w:r w:rsidRPr="006C6D93">
        <w:rPr>
          <w:rFonts w:asciiTheme="majorHAnsi" w:hAnsiTheme="majorHAnsi" w:cstheme="majorHAnsi"/>
          <w:spacing w:val="-2"/>
          <w:sz w:val="22"/>
          <w:szCs w:val="22"/>
        </w:rPr>
        <w:t xml:space="preserve"> </w:t>
      </w:r>
      <w:r w:rsidRPr="006C6D93">
        <w:rPr>
          <w:rFonts w:asciiTheme="majorHAnsi" w:hAnsiTheme="majorHAnsi" w:cstheme="majorHAnsi"/>
          <w:sz w:val="22"/>
          <w:szCs w:val="22"/>
        </w:rPr>
        <w:t>respect</w:t>
      </w:r>
      <w:r w:rsidRPr="006C6D93">
        <w:rPr>
          <w:rFonts w:asciiTheme="majorHAnsi" w:hAnsiTheme="majorHAnsi" w:cstheme="majorHAnsi"/>
          <w:spacing w:val="-3"/>
          <w:sz w:val="22"/>
          <w:szCs w:val="22"/>
        </w:rPr>
        <w:t xml:space="preserve"> </w:t>
      </w:r>
      <w:r w:rsidRPr="006C6D93">
        <w:rPr>
          <w:rFonts w:asciiTheme="majorHAnsi" w:hAnsiTheme="majorHAnsi" w:cstheme="majorHAnsi"/>
          <w:sz w:val="22"/>
          <w:szCs w:val="22"/>
        </w:rPr>
        <w:t>the</w:t>
      </w:r>
      <w:r w:rsidRPr="006C6D93">
        <w:rPr>
          <w:rFonts w:asciiTheme="majorHAnsi" w:hAnsiTheme="majorHAnsi" w:cstheme="majorHAnsi"/>
          <w:spacing w:val="-3"/>
          <w:sz w:val="22"/>
          <w:szCs w:val="22"/>
        </w:rPr>
        <w:t xml:space="preserve"> </w:t>
      </w:r>
      <w:r w:rsidRPr="006C6D93">
        <w:rPr>
          <w:rFonts w:asciiTheme="majorHAnsi" w:hAnsiTheme="majorHAnsi" w:cstheme="majorHAnsi"/>
          <w:sz w:val="22"/>
          <w:szCs w:val="22"/>
        </w:rPr>
        <w:t>confidentiality</w:t>
      </w:r>
      <w:r w:rsidRPr="006C6D93">
        <w:rPr>
          <w:rFonts w:asciiTheme="majorHAnsi" w:hAnsiTheme="majorHAnsi" w:cstheme="majorHAnsi"/>
          <w:spacing w:val="-3"/>
          <w:sz w:val="22"/>
          <w:szCs w:val="22"/>
        </w:rPr>
        <w:t xml:space="preserve"> </w:t>
      </w:r>
      <w:r w:rsidRPr="006C6D93">
        <w:rPr>
          <w:rFonts w:asciiTheme="majorHAnsi" w:hAnsiTheme="majorHAnsi" w:cstheme="majorHAnsi"/>
          <w:sz w:val="22"/>
          <w:szCs w:val="22"/>
        </w:rPr>
        <w:t>of</w:t>
      </w:r>
      <w:r w:rsidRPr="006C6D93">
        <w:rPr>
          <w:rFonts w:asciiTheme="majorHAnsi" w:hAnsiTheme="majorHAnsi" w:cstheme="majorHAnsi"/>
          <w:spacing w:val="-2"/>
          <w:sz w:val="22"/>
          <w:szCs w:val="22"/>
        </w:rPr>
        <w:t xml:space="preserve"> </w:t>
      </w:r>
      <w:r w:rsidRPr="006C6D93">
        <w:rPr>
          <w:rFonts w:asciiTheme="majorHAnsi" w:hAnsiTheme="majorHAnsi" w:cstheme="majorHAnsi"/>
          <w:sz w:val="22"/>
          <w:szCs w:val="22"/>
        </w:rPr>
        <w:t>the</w:t>
      </w:r>
      <w:r w:rsidRPr="006C6D93">
        <w:rPr>
          <w:rFonts w:asciiTheme="majorHAnsi" w:hAnsiTheme="majorHAnsi" w:cstheme="majorHAnsi"/>
          <w:spacing w:val="-3"/>
          <w:sz w:val="22"/>
          <w:szCs w:val="22"/>
        </w:rPr>
        <w:t xml:space="preserve"> </w:t>
      </w:r>
      <w:r w:rsidRPr="006C6D93">
        <w:rPr>
          <w:rFonts w:asciiTheme="majorHAnsi" w:hAnsiTheme="majorHAnsi" w:cstheme="majorHAnsi"/>
          <w:sz w:val="22"/>
          <w:szCs w:val="22"/>
        </w:rPr>
        <w:t>information</w:t>
      </w:r>
      <w:r w:rsidRPr="006C6D93">
        <w:rPr>
          <w:rFonts w:asciiTheme="majorHAnsi" w:hAnsiTheme="majorHAnsi" w:cstheme="majorHAnsi"/>
          <w:spacing w:val="-3"/>
          <w:sz w:val="22"/>
          <w:szCs w:val="22"/>
        </w:rPr>
        <w:t xml:space="preserve"> </w:t>
      </w:r>
      <w:r w:rsidRPr="006C6D93">
        <w:rPr>
          <w:rFonts w:asciiTheme="majorHAnsi" w:hAnsiTheme="majorHAnsi" w:cstheme="majorHAnsi"/>
          <w:sz w:val="22"/>
          <w:szCs w:val="22"/>
        </w:rPr>
        <w:t>you</w:t>
      </w:r>
      <w:r w:rsidRPr="006C6D93">
        <w:rPr>
          <w:rFonts w:asciiTheme="majorHAnsi" w:hAnsiTheme="majorHAnsi" w:cstheme="majorHAnsi"/>
          <w:spacing w:val="-2"/>
          <w:sz w:val="22"/>
          <w:szCs w:val="22"/>
        </w:rPr>
        <w:t xml:space="preserve"> </w:t>
      </w:r>
      <w:r w:rsidRPr="006C6D93">
        <w:rPr>
          <w:rFonts w:asciiTheme="majorHAnsi" w:hAnsiTheme="majorHAnsi" w:cstheme="majorHAnsi"/>
          <w:sz w:val="22"/>
          <w:szCs w:val="22"/>
        </w:rPr>
        <w:t>share.</w:t>
      </w:r>
    </w:p>
    <w:p w14:paraId="731FDBF0" w14:textId="77777777" w:rsidR="00AD6B09" w:rsidRDefault="00AD6B09" w:rsidP="00AD6B09">
      <w:pPr>
        <w:pStyle w:val="BodyText"/>
        <w:ind w:right="162" w:firstLine="720"/>
        <w:contextualSpacing/>
        <w:rPr>
          <w:rFonts w:asciiTheme="majorHAnsi" w:hAnsiTheme="majorHAnsi" w:cstheme="majorHAnsi"/>
          <w:sz w:val="22"/>
          <w:szCs w:val="22"/>
        </w:rPr>
      </w:pPr>
      <w:r>
        <w:rPr>
          <w:rFonts w:asciiTheme="majorHAnsi" w:hAnsiTheme="majorHAnsi" w:cstheme="majorHAnsi"/>
          <w:sz w:val="22"/>
          <w:szCs w:val="22"/>
        </w:rPr>
        <w:t xml:space="preserve">If you have an undocumented disability, you’d like your GTA to know about, or opted to not register with the Centre for Accessibility, or just want to talk about your learning needs, please set up a meeting with your GTA and/or lecturer during the first days of the semester. </w:t>
      </w:r>
    </w:p>
    <w:p w14:paraId="28457FF3" w14:textId="77777777" w:rsidR="00AD6B09" w:rsidRDefault="00AD6B09" w:rsidP="00AD6B09">
      <w:pPr>
        <w:pStyle w:val="BodyText"/>
        <w:ind w:right="162" w:firstLine="720"/>
        <w:contextualSpacing/>
        <w:rPr>
          <w:rFonts w:asciiTheme="majorHAnsi" w:hAnsiTheme="majorHAnsi" w:cstheme="majorHAnsi"/>
          <w:sz w:val="22"/>
          <w:szCs w:val="22"/>
        </w:rPr>
      </w:pPr>
    </w:p>
    <w:p w14:paraId="0D4A4733" w14:textId="77777777" w:rsidR="00AD6B09" w:rsidRPr="009D527B" w:rsidRDefault="00AD6B09" w:rsidP="00AD6B09">
      <w:pPr>
        <w:pStyle w:val="BodyText"/>
        <w:ind w:right="162"/>
        <w:contextualSpacing/>
        <w:rPr>
          <w:rFonts w:asciiTheme="majorHAnsi" w:hAnsiTheme="majorHAnsi" w:cstheme="majorHAnsi"/>
          <w:b/>
          <w:bCs/>
          <w:sz w:val="22"/>
          <w:szCs w:val="22"/>
        </w:rPr>
      </w:pPr>
      <w:r w:rsidRPr="009D527B">
        <w:rPr>
          <w:rFonts w:asciiTheme="majorHAnsi" w:hAnsiTheme="majorHAnsi" w:cstheme="majorHAnsi"/>
          <w:b/>
          <w:bCs/>
          <w:sz w:val="22"/>
          <w:szCs w:val="22"/>
        </w:rPr>
        <w:t>Accessibility</w:t>
      </w:r>
    </w:p>
    <w:p w14:paraId="759A32A9" w14:textId="77777777" w:rsidR="00AD6B09" w:rsidRDefault="00AD6B09" w:rsidP="00AD6B09">
      <w:pPr>
        <w:pStyle w:val="BodyText"/>
        <w:ind w:right="193" w:firstLine="360"/>
        <w:rPr>
          <w:rFonts w:asciiTheme="majorHAnsi" w:hAnsiTheme="majorHAnsi" w:cstheme="majorHAnsi"/>
          <w:sz w:val="22"/>
          <w:szCs w:val="22"/>
        </w:rPr>
      </w:pPr>
      <w:r w:rsidRPr="006C6D93">
        <w:rPr>
          <w:rFonts w:asciiTheme="majorHAnsi" w:hAnsiTheme="majorHAnsi" w:cstheme="majorHAnsi"/>
          <w:sz w:val="22"/>
          <w:szCs w:val="22"/>
        </w:rPr>
        <w:t>If you have any challenges accessing materials that will impact your success in this</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course, UBC’s Centre for Accessibility can support your needs by providing appropriate</w:t>
      </w:r>
      <w:r w:rsidRPr="006C6D93">
        <w:rPr>
          <w:rFonts w:asciiTheme="majorHAnsi" w:hAnsiTheme="majorHAnsi" w:cstheme="majorHAnsi"/>
          <w:spacing w:val="-64"/>
          <w:sz w:val="22"/>
          <w:szCs w:val="22"/>
        </w:rPr>
        <w:t xml:space="preserve"> </w:t>
      </w:r>
      <w:r w:rsidRPr="006C6D93">
        <w:rPr>
          <w:rFonts w:asciiTheme="majorHAnsi" w:hAnsiTheme="majorHAnsi" w:cstheme="majorHAnsi"/>
          <w:sz w:val="22"/>
          <w:szCs w:val="22"/>
        </w:rPr>
        <w:t>accommodations to support</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you.</w:t>
      </w:r>
    </w:p>
    <w:p w14:paraId="37967402" w14:textId="77777777" w:rsidR="00AD6B09" w:rsidRDefault="00AD6B09" w:rsidP="00AD6B09">
      <w:pPr>
        <w:pStyle w:val="BodyText"/>
        <w:ind w:right="193"/>
        <w:rPr>
          <w:rFonts w:asciiTheme="majorHAnsi" w:hAnsiTheme="majorHAnsi" w:cstheme="majorHAnsi"/>
          <w:sz w:val="22"/>
          <w:szCs w:val="22"/>
        </w:rPr>
      </w:pPr>
      <w:r w:rsidRPr="006C6D93">
        <w:rPr>
          <w:rFonts w:asciiTheme="majorHAnsi" w:hAnsiTheme="majorHAnsi" w:cstheme="majorHAnsi"/>
          <w:sz w:val="22"/>
          <w:szCs w:val="22"/>
        </w:rPr>
        <w:t>UBC’s</w:t>
      </w:r>
      <w:r w:rsidRPr="006C6D93">
        <w:rPr>
          <w:rFonts w:asciiTheme="majorHAnsi" w:hAnsiTheme="majorHAnsi" w:cstheme="majorHAnsi"/>
          <w:spacing w:val="-14"/>
          <w:sz w:val="22"/>
          <w:szCs w:val="22"/>
        </w:rPr>
        <w:t xml:space="preserve"> </w:t>
      </w:r>
      <w:r w:rsidRPr="006C6D93">
        <w:rPr>
          <w:rFonts w:asciiTheme="majorHAnsi" w:hAnsiTheme="majorHAnsi" w:cstheme="majorHAnsi"/>
          <w:sz w:val="22"/>
          <w:szCs w:val="22"/>
        </w:rPr>
        <w:t>Centre</w:t>
      </w:r>
      <w:r w:rsidRPr="006C6D93">
        <w:rPr>
          <w:rFonts w:asciiTheme="majorHAnsi" w:hAnsiTheme="majorHAnsi" w:cstheme="majorHAnsi"/>
          <w:spacing w:val="-14"/>
          <w:sz w:val="22"/>
          <w:szCs w:val="22"/>
        </w:rPr>
        <w:t xml:space="preserve"> </w:t>
      </w:r>
      <w:r w:rsidRPr="006C6D93">
        <w:rPr>
          <w:rFonts w:asciiTheme="majorHAnsi" w:hAnsiTheme="majorHAnsi" w:cstheme="majorHAnsi"/>
          <w:sz w:val="22"/>
          <w:szCs w:val="22"/>
        </w:rPr>
        <w:t>for</w:t>
      </w:r>
      <w:r w:rsidRPr="006C6D93">
        <w:rPr>
          <w:rFonts w:asciiTheme="majorHAnsi" w:hAnsiTheme="majorHAnsi" w:cstheme="majorHAnsi"/>
          <w:spacing w:val="-14"/>
          <w:sz w:val="22"/>
          <w:szCs w:val="22"/>
        </w:rPr>
        <w:t xml:space="preserve"> </w:t>
      </w:r>
      <w:r w:rsidRPr="006C6D93">
        <w:rPr>
          <w:rFonts w:asciiTheme="majorHAnsi" w:hAnsiTheme="majorHAnsi" w:cstheme="majorHAnsi"/>
          <w:sz w:val="22"/>
          <w:szCs w:val="22"/>
        </w:rPr>
        <w:t>Accessibility</w:t>
      </w:r>
      <w:r w:rsidRPr="006C6D93">
        <w:rPr>
          <w:rFonts w:asciiTheme="majorHAnsi" w:hAnsiTheme="majorHAnsi" w:cstheme="majorHAnsi"/>
          <w:spacing w:val="-14"/>
          <w:sz w:val="22"/>
          <w:szCs w:val="22"/>
        </w:rPr>
        <w:t xml:space="preserve"> </w:t>
      </w:r>
    </w:p>
    <w:p w14:paraId="21ED38E2" w14:textId="77777777" w:rsidR="00AD6B09" w:rsidRPr="00066773" w:rsidRDefault="00AD6B09" w:rsidP="00AD6B09">
      <w:pPr>
        <w:pStyle w:val="BodyText"/>
        <w:ind w:right="193"/>
        <w:rPr>
          <w:rFonts w:asciiTheme="majorHAnsi" w:hAnsiTheme="majorHAnsi" w:cstheme="majorHAnsi"/>
          <w:sz w:val="22"/>
          <w:szCs w:val="22"/>
        </w:rPr>
      </w:pPr>
      <w:hyperlink r:id="rId11" w:history="1">
        <w:r w:rsidRPr="00066773">
          <w:rPr>
            <w:rStyle w:val="Hyperlink"/>
            <w:rFonts w:asciiTheme="majorHAnsi" w:hAnsiTheme="majorHAnsi" w:cstheme="majorHAnsi"/>
            <w:sz w:val="22"/>
            <w:szCs w:val="22"/>
          </w:rPr>
          <w:t>https://students.ubc.ca/about-student-services/centre-for-accessibility</w:t>
        </w:r>
      </w:hyperlink>
      <w:r w:rsidRPr="00066773">
        <w:rPr>
          <w:rFonts w:asciiTheme="majorHAnsi" w:hAnsiTheme="majorHAnsi" w:cstheme="majorHAnsi"/>
          <w:sz w:val="22"/>
          <w:szCs w:val="22"/>
        </w:rPr>
        <w:t xml:space="preserve"> </w:t>
      </w:r>
    </w:p>
    <w:p w14:paraId="24AC0CDF" w14:textId="77777777" w:rsidR="00AD6B09" w:rsidRDefault="00AD6B09" w:rsidP="00AD6B09">
      <w:pPr>
        <w:pStyle w:val="BodyText"/>
        <w:ind w:right="193"/>
        <w:rPr>
          <w:rStyle w:val="Hyperlink"/>
          <w:rFonts w:asciiTheme="majorHAnsi" w:hAnsiTheme="majorHAnsi" w:cstheme="majorHAnsi"/>
          <w:sz w:val="22"/>
          <w:szCs w:val="22"/>
        </w:rPr>
      </w:pPr>
      <w:r w:rsidRPr="00066773">
        <w:rPr>
          <w:rFonts w:asciiTheme="majorHAnsi" w:hAnsiTheme="majorHAnsi" w:cstheme="majorHAnsi"/>
          <w:sz w:val="22"/>
          <w:szCs w:val="22"/>
        </w:rPr>
        <w:t xml:space="preserve">Email: </w:t>
      </w:r>
      <w:hyperlink r:id="rId12" w:history="1">
        <w:r w:rsidRPr="00066773">
          <w:rPr>
            <w:rStyle w:val="Hyperlink"/>
            <w:rFonts w:asciiTheme="majorHAnsi" w:hAnsiTheme="majorHAnsi" w:cstheme="majorHAnsi"/>
            <w:sz w:val="22"/>
            <w:szCs w:val="22"/>
          </w:rPr>
          <w:t>accessibility@ubc.ca</w:t>
        </w:r>
      </w:hyperlink>
    </w:p>
    <w:p w14:paraId="77768786" w14:textId="77777777" w:rsidR="00AD6B09" w:rsidRDefault="00AD6B09" w:rsidP="00AD6B09">
      <w:pPr>
        <w:pStyle w:val="BodyText"/>
        <w:ind w:right="193"/>
        <w:rPr>
          <w:rStyle w:val="Hyperlink"/>
          <w:rFonts w:asciiTheme="majorHAnsi" w:hAnsiTheme="majorHAnsi" w:cstheme="majorHAnsi"/>
          <w:sz w:val="22"/>
          <w:szCs w:val="22"/>
        </w:rPr>
      </w:pPr>
    </w:p>
    <w:p w14:paraId="193A0895" w14:textId="77777777" w:rsidR="00AD6B09" w:rsidRPr="002A3B34" w:rsidRDefault="00AD6B09" w:rsidP="00AD6B09">
      <w:pPr>
        <w:pStyle w:val="BodyText"/>
        <w:ind w:right="193"/>
        <w:rPr>
          <w:rFonts w:asciiTheme="majorHAnsi" w:hAnsiTheme="majorHAnsi" w:cstheme="majorHAnsi"/>
          <w:b/>
          <w:bCs/>
          <w:color w:val="000000" w:themeColor="text1"/>
          <w:sz w:val="22"/>
          <w:szCs w:val="22"/>
        </w:rPr>
      </w:pPr>
      <w:r w:rsidRPr="002A3B34">
        <w:rPr>
          <w:rFonts w:asciiTheme="majorHAnsi" w:hAnsiTheme="majorHAnsi" w:cstheme="majorHAnsi"/>
          <w:b/>
          <w:bCs/>
          <w:color w:val="000000" w:themeColor="text1"/>
          <w:sz w:val="22"/>
          <w:szCs w:val="22"/>
        </w:rPr>
        <w:t>Language Use and Disability Self-Identification</w:t>
      </w:r>
    </w:p>
    <w:p w14:paraId="6267FAFE" w14:textId="77777777" w:rsidR="00AD6B09" w:rsidRDefault="00AD6B09" w:rsidP="00AD6B09">
      <w:pPr>
        <w:pStyle w:val="BodyText"/>
        <w:ind w:right="193" w:firstLine="720"/>
        <w:rPr>
          <w:rFonts w:asciiTheme="majorHAnsi" w:hAnsiTheme="majorHAnsi" w:cstheme="majorHAnsi"/>
          <w:color w:val="000000" w:themeColor="text1"/>
          <w:sz w:val="22"/>
          <w:szCs w:val="22"/>
        </w:rPr>
      </w:pPr>
      <w:r w:rsidRPr="002A3B34">
        <w:rPr>
          <w:rFonts w:asciiTheme="majorHAnsi" w:hAnsiTheme="majorHAnsi" w:cstheme="majorHAnsi"/>
          <w:color w:val="000000" w:themeColor="text1"/>
          <w:sz w:val="22"/>
          <w:szCs w:val="22"/>
        </w:rPr>
        <w:t>In this course, we acknowledge and respect the rights of individuals with disabilities to self-identify and choose the language they prefer when referring to their disabilities. This stance aligns with our commitment to the principles of disability justice, which emphasize autonomy, dignity, and respect for all individuals</w:t>
      </w:r>
      <w:r>
        <w:rPr>
          <w:rFonts w:asciiTheme="majorHAnsi" w:hAnsiTheme="majorHAnsi" w:cstheme="majorHAnsi"/>
          <w:color w:val="000000" w:themeColor="text1"/>
          <w:sz w:val="22"/>
          <w:szCs w:val="22"/>
        </w:rPr>
        <w:t xml:space="preserve">. </w:t>
      </w:r>
      <w:r w:rsidRPr="002A3B34">
        <w:rPr>
          <w:rFonts w:asciiTheme="majorHAnsi" w:hAnsiTheme="majorHAnsi" w:cstheme="majorHAnsi"/>
          <w:color w:val="000000" w:themeColor="text1"/>
          <w:sz w:val="22"/>
          <w:szCs w:val="22"/>
        </w:rPr>
        <w:t xml:space="preserve">In the context of </w:t>
      </w:r>
      <w:r>
        <w:rPr>
          <w:rFonts w:asciiTheme="majorHAnsi" w:hAnsiTheme="majorHAnsi" w:cstheme="majorHAnsi"/>
          <w:color w:val="000000" w:themeColor="text1"/>
          <w:sz w:val="22"/>
          <w:szCs w:val="22"/>
        </w:rPr>
        <w:t xml:space="preserve">this course including </w:t>
      </w:r>
      <w:r w:rsidRPr="002A3B34">
        <w:rPr>
          <w:rFonts w:asciiTheme="majorHAnsi" w:hAnsiTheme="majorHAnsi" w:cstheme="majorHAnsi"/>
          <w:color w:val="000000" w:themeColor="text1"/>
          <w:sz w:val="22"/>
          <w:szCs w:val="22"/>
        </w:rPr>
        <w:t xml:space="preserve">assignments, discussions, learning activities, </w:t>
      </w:r>
      <w:r>
        <w:rPr>
          <w:rFonts w:asciiTheme="majorHAnsi" w:hAnsiTheme="majorHAnsi" w:cstheme="majorHAnsi"/>
          <w:color w:val="000000" w:themeColor="text1"/>
          <w:sz w:val="22"/>
          <w:szCs w:val="22"/>
        </w:rPr>
        <w:t xml:space="preserve">conversations, questions, etc. </w:t>
      </w:r>
      <w:r w:rsidRPr="002A3B34">
        <w:rPr>
          <w:rFonts w:asciiTheme="majorHAnsi" w:hAnsiTheme="majorHAnsi" w:cstheme="majorHAnsi"/>
          <w:color w:val="000000" w:themeColor="text1"/>
          <w:sz w:val="22"/>
          <w:szCs w:val="22"/>
        </w:rPr>
        <w:t>students are expected to adhere to these principles of preferred language use and affirm the rights of individuals to self-identify. This practice supports a respectful and inclusive learning environment</w:t>
      </w:r>
      <w:r>
        <w:rPr>
          <w:rFonts w:asciiTheme="majorHAnsi" w:hAnsiTheme="majorHAnsi" w:cstheme="majorHAnsi"/>
          <w:color w:val="000000" w:themeColor="text1"/>
          <w:sz w:val="22"/>
          <w:szCs w:val="22"/>
        </w:rPr>
        <w:t xml:space="preserve">. </w:t>
      </w:r>
    </w:p>
    <w:p w14:paraId="4A14CB53" w14:textId="77777777" w:rsidR="00AD6B09" w:rsidRPr="00705A56" w:rsidRDefault="00AD6B09" w:rsidP="00AD6B09">
      <w:pPr>
        <w:contextualSpacing/>
        <w:rPr>
          <w:rFonts w:asciiTheme="majorHAnsi" w:hAnsiTheme="majorHAnsi" w:cstheme="majorHAnsi"/>
          <w:color w:val="0000FF"/>
          <w:sz w:val="22"/>
          <w:szCs w:val="22"/>
          <w:u w:val="single" w:color="0000FF"/>
        </w:rPr>
      </w:pPr>
    </w:p>
    <w:p w14:paraId="42529D7F" w14:textId="77777777" w:rsidR="00FD5E91" w:rsidRDefault="00FD5E91" w:rsidP="00FD5E91">
      <w:pPr>
        <w:pStyle w:val="Heading2"/>
      </w:pPr>
      <w:r>
        <w:t>Attendance Policy</w:t>
      </w:r>
    </w:p>
    <w:p w14:paraId="7670E61A" w14:textId="77777777" w:rsidR="00FD5E91" w:rsidRPr="00E152D2" w:rsidRDefault="00FD5E91" w:rsidP="00E152D2">
      <w:pPr>
        <w:pStyle w:val="isselectedend"/>
        <w:ind w:firstLine="720"/>
        <w:contextualSpacing/>
        <w:rPr>
          <w:rFonts w:asciiTheme="majorHAnsi" w:hAnsiTheme="majorHAnsi" w:cstheme="majorHAnsi"/>
          <w:sz w:val="22"/>
          <w:szCs w:val="22"/>
        </w:rPr>
      </w:pPr>
      <w:r w:rsidRPr="00E152D2">
        <w:rPr>
          <w:rFonts w:asciiTheme="majorHAnsi" w:hAnsiTheme="majorHAnsi" w:cstheme="majorHAnsi"/>
          <w:sz w:val="22"/>
          <w:szCs w:val="22"/>
        </w:rPr>
        <w:t>Due to the condensed nature of Summer Term 2, EPSE 317 is delivered over less than four weeks. Consistent attendance is essential because each class includes significant lecture content, seminar discussion, collaborative learning, and opportunities to gather evidence for the Final Portfolio.</w:t>
      </w:r>
    </w:p>
    <w:p w14:paraId="643872E5" w14:textId="77777777" w:rsidR="00FD5E91" w:rsidRPr="00E152D2" w:rsidRDefault="00FD5E91" w:rsidP="00E152D2">
      <w:pPr>
        <w:pStyle w:val="isselectedend"/>
        <w:ind w:firstLine="720"/>
        <w:contextualSpacing/>
        <w:rPr>
          <w:rFonts w:asciiTheme="majorHAnsi" w:hAnsiTheme="majorHAnsi" w:cstheme="majorHAnsi"/>
          <w:sz w:val="22"/>
          <w:szCs w:val="22"/>
        </w:rPr>
      </w:pPr>
      <w:r w:rsidRPr="00E152D2">
        <w:rPr>
          <w:rFonts w:asciiTheme="majorHAnsi" w:hAnsiTheme="majorHAnsi" w:cstheme="majorHAnsi"/>
          <w:sz w:val="22"/>
          <w:szCs w:val="22"/>
        </w:rPr>
        <w:t>A class day includes both the lecture and the seminar. An absence includes missing the lecture, missing the seminar, arriving late, leaving early, or not staying for the full duration of both components.</w:t>
      </w:r>
    </w:p>
    <w:p w14:paraId="649CBA58" w14:textId="77777777" w:rsidR="00FD5E91" w:rsidRPr="00E152D2" w:rsidRDefault="00FD5E91" w:rsidP="00E152D2">
      <w:pPr>
        <w:pStyle w:val="isselectedend"/>
        <w:ind w:firstLine="720"/>
        <w:contextualSpacing/>
        <w:rPr>
          <w:rFonts w:asciiTheme="majorHAnsi" w:hAnsiTheme="majorHAnsi" w:cstheme="majorHAnsi"/>
          <w:sz w:val="22"/>
          <w:szCs w:val="22"/>
        </w:rPr>
      </w:pPr>
      <w:r w:rsidRPr="00E152D2">
        <w:rPr>
          <w:rFonts w:asciiTheme="majorHAnsi" w:hAnsiTheme="majorHAnsi" w:cstheme="majorHAnsi"/>
          <w:sz w:val="22"/>
          <w:szCs w:val="22"/>
        </w:rPr>
        <w:t>Teacher candidates are expected to attend all classes. Absences beyond one day in a condensed summer course must be discussed with the Teacher Education Office (TEO) and the course coordinator. More than one unexcused absence may result in being unsuccessful in the course.</w:t>
      </w:r>
    </w:p>
    <w:p w14:paraId="6BA5A52C" w14:textId="536650F3" w:rsidR="00FD5E91" w:rsidRPr="00E152D2" w:rsidRDefault="00FD5E91" w:rsidP="00E152D2">
      <w:pPr>
        <w:pStyle w:val="isselectedend"/>
        <w:ind w:firstLine="720"/>
        <w:contextualSpacing/>
        <w:rPr>
          <w:rFonts w:asciiTheme="majorHAnsi" w:hAnsiTheme="majorHAnsi" w:cstheme="majorHAnsi"/>
          <w:sz w:val="22"/>
          <w:szCs w:val="22"/>
        </w:rPr>
      </w:pPr>
      <w:r w:rsidRPr="00E152D2">
        <w:rPr>
          <w:rFonts w:asciiTheme="majorHAnsi" w:hAnsiTheme="majorHAnsi" w:cstheme="majorHAnsi"/>
          <w:sz w:val="22"/>
          <w:szCs w:val="22"/>
        </w:rPr>
        <w:lastRenderedPageBreak/>
        <w:t xml:space="preserve">Teacher candidates should not contact GTAs or lecturers directly to request an absence. Instead, follow the B.Ed. absence reporting process by submitting the </w:t>
      </w:r>
      <w:hyperlink r:id="rId13" w:history="1">
        <w:r w:rsidRPr="00E152D2">
          <w:rPr>
            <w:rStyle w:val="Hyperlink"/>
            <w:rFonts w:asciiTheme="majorHAnsi" w:hAnsiTheme="majorHAnsi" w:cstheme="majorHAnsi"/>
            <w:sz w:val="22"/>
            <w:szCs w:val="22"/>
          </w:rPr>
          <w:t>Absence Report Form</w:t>
        </w:r>
      </w:hyperlink>
      <w:r w:rsidRPr="00E152D2">
        <w:rPr>
          <w:rFonts w:asciiTheme="majorHAnsi" w:hAnsiTheme="majorHAnsi" w:cstheme="majorHAnsi"/>
          <w:sz w:val="22"/>
          <w:szCs w:val="22"/>
        </w:rPr>
        <w:t xml:space="preserve"> available on the TEO website. This should be completed as early as possible. Teacher candidates must also notify their seminar instructor/GTA by forwarding the completed Absence Report Form. If this documentation is not forwarded to the GTA, the absence may be treated as unexcused.</w:t>
      </w:r>
    </w:p>
    <w:p w14:paraId="4CBE75B4" w14:textId="77777777" w:rsidR="00FD5E91" w:rsidRPr="00E152D2" w:rsidRDefault="00FD5E91" w:rsidP="00E152D2">
      <w:pPr>
        <w:pStyle w:val="isselectedend"/>
        <w:ind w:firstLine="720"/>
        <w:contextualSpacing/>
        <w:rPr>
          <w:rFonts w:asciiTheme="majorHAnsi" w:hAnsiTheme="majorHAnsi" w:cstheme="majorHAnsi"/>
          <w:sz w:val="22"/>
          <w:szCs w:val="22"/>
        </w:rPr>
      </w:pPr>
      <w:r w:rsidRPr="00E152D2">
        <w:rPr>
          <w:rFonts w:asciiTheme="majorHAnsi" w:hAnsiTheme="majorHAnsi" w:cstheme="majorHAnsi"/>
          <w:sz w:val="22"/>
          <w:szCs w:val="22"/>
        </w:rPr>
        <w:t>Teacher candidates are responsible for making up missed learning. Missing class means missing important opportunities to engage with course concepts, participate in discussion, practise inclusive education strategies, and collect evidence for the Final Portfolio.</w:t>
      </w:r>
    </w:p>
    <w:p w14:paraId="41B669CF" w14:textId="77777777" w:rsidR="00FD5E91" w:rsidRPr="00E152D2" w:rsidRDefault="00FD5E91" w:rsidP="00E152D2">
      <w:pPr>
        <w:pStyle w:val="isselectedend"/>
        <w:ind w:firstLine="720"/>
        <w:contextualSpacing/>
        <w:rPr>
          <w:rFonts w:asciiTheme="majorHAnsi" w:hAnsiTheme="majorHAnsi" w:cstheme="majorHAnsi"/>
          <w:sz w:val="22"/>
          <w:szCs w:val="22"/>
        </w:rPr>
      </w:pPr>
      <w:r w:rsidRPr="00E152D2">
        <w:rPr>
          <w:rFonts w:asciiTheme="majorHAnsi" w:hAnsiTheme="majorHAnsi" w:cstheme="majorHAnsi"/>
          <w:sz w:val="22"/>
          <w:szCs w:val="22"/>
        </w:rPr>
        <w:t xml:space="preserve">Starting with the </w:t>
      </w:r>
      <w:r w:rsidRPr="00E152D2">
        <w:rPr>
          <w:rStyle w:val="Strong"/>
          <w:rFonts w:asciiTheme="majorHAnsi" w:hAnsiTheme="majorHAnsi" w:cstheme="majorHAnsi"/>
          <w:sz w:val="22"/>
          <w:szCs w:val="22"/>
        </w:rPr>
        <w:t>second unexcused absence</w:t>
      </w:r>
      <w:r w:rsidRPr="00E152D2">
        <w:rPr>
          <w:rFonts w:asciiTheme="majorHAnsi" w:hAnsiTheme="majorHAnsi" w:cstheme="majorHAnsi"/>
          <w:sz w:val="22"/>
          <w:szCs w:val="22"/>
        </w:rPr>
        <w:t xml:space="preserve">, teacher candidates are required to complete a </w:t>
      </w:r>
      <w:r w:rsidRPr="00E152D2">
        <w:rPr>
          <w:rStyle w:val="Strong"/>
          <w:rFonts w:asciiTheme="majorHAnsi" w:hAnsiTheme="majorHAnsi" w:cstheme="majorHAnsi"/>
          <w:sz w:val="22"/>
          <w:szCs w:val="22"/>
        </w:rPr>
        <w:t>Missed Class Applied Learning Scenario Response</w:t>
      </w:r>
      <w:r w:rsidRPr="00E152D2">
        <w:rPr>
          <w:rFonts w:asciiTheme="majorHAnsi" w:hAnsiTheme="majorHAnsi" w:cstheme="majorHAnsi"/>
          <w:sz w:val="22"/>
          <w:szCs w:val="22"/>
        </w:rPr>
        <w:t>. A separate response is required for the second unexcused absence and for each additional unexcused absence after that.</w:t>
      </w:r>
    </w:p>
    <w:p w14:paraId="68C8CFB2" w14:textId="77777777" w:rsidR="00E152D2" w:rsidRPr="00E152D2" w:rsidRDefault="00FD5E91" w:rsidP="00E152D2">
      <w:pPr>
        <w:pStyle w:val="isselectedend"/>
        <w:ind w:firstLine="720"/>
        <w:contextualSpacing/>
        <w:rPr>
          <w:rFonts w:asciiTheme="majorHAnsi" w:hAnsiTheme="majorHAnsi" w:cstheme="majorHAnsi"/>
          <w:sz w:val="22"/>
          <w:szCs w:val="22"/>
        </w:rPr>
      </w:pPr>
      <w:r w:rsidRPr="00E152D2">
        <w:rPr>
          <w:rFonts w:asciiTheme="majorHAnsi" w:hAnsiTheme="majorHAnsi" w:cstheme="majorHAnsi"/>
          <w:sz w:val="22"/>
          <w:szCs w:val="22"/>
        </w:rPr>
        <w:t>For excused absences, prolonged absences, or complex circumstances, teacher candidates may also be directed by their seminar instructor/GTA, lecturer, or course coordinator to complete a makeup assignment. This is not intended as a penalty. It is to ensure that students have opportunities to engage with missed course learning and gather sufficient evidence to demonstrate the EPSE 317 Learning Standards in the Final Portfolio.</w:t>
      </w:r>
    </w:p>
    <w:p w14:paraId="18685EB6" w14:textId="3E3DED63" w:rsidR="00FD5E91" w:rsidRPr="00E152D2" w:rsidRDefault="00FD5E91" w:rsidP="00E152D2">
      <w:pPr>
        <w:pStyle w:val="isselectedend"/>
        <w:ind w:firstLine="720"/>
        <w:contextualSpacing/>
        <w:rPr>
          <w:rFonts w:asciiTheme="majorHAnsi" w:hAnsiTheme="majorHAnsi" w:cstheme="majorHAnsi"/>
          <w:sz w:val="22"/>
          <w:szCs w:val="22"/>
        </w:rPr>
      </w:pPr>
      <w:r w:rsidRPr="00E152D2">
        <w:rPr>
          <w:rFonts w:asciiTheme="majorHAnsi" w:hAnsiTheme="majorHAnsi" w:cstheme="majorHAnsi"/>
          <w:sz w:val="22"/>
          <w:szCs w:val="22"/>
        </w:rPr>
        <w:t>Please review the Attendance Policy for the B.Ed. program:</w:t>
      </w:r>
      <w:r w:rsidRPr="00E152D2">
        <w:rPr>
          <w:rFonts w:asciiTheme="majorHAnsi" w:hAnsiTheme="majorHAnsi" w:cstheme="majorHAnsi"/>
          <w:sz w:val="22"/>
          <w:szCs w:val="22"/>
        </w:rPr>
        <w:br/>
      </w:r>
      <w:hyperlink r:id="rId14" w:history="1">
        <w:r w:rsidRPr="00E152D2">
          <w:rPr>
            <w:rStyle w:val="Hyperlink"/>
            <w:rFonts w:asciiTheme="majorHAnsi" w:hAnsiTheme="majorHAnsi" w:cstheme="majorHAnsi"/>
            <w:sz w:val="22"/>
            <w:szCs w:val="22"/>
          </w:rPr>
          <w:t>https://teach.educ.ubc.ca/students/attendance/</w:t>
        </w:r>
      </w:hyperlink>
    </w:p>
    <w:p w14:paraId="77063325" w14:textId="77777777" w:rsidR="00FD5E91" w:rsidRPr="00E152D2" w:rsidRDefault="00FD5E91" w:rsidP="00E152D2">
      <w:pPr>
        <w:pStyle w:val="isselectedend"/>
        <w:ind w:firstLine="720"/>
        <w:contextualSpacing/>
        <w:rPr>
          <w:rFonts w:asciiTheme="majorHAnsi" w:hAnsiTheme="majorHAnsi" w:cstheme="majorHAnsi"/>
          <w:sz w:val="22"/>
          <w:szCs w:val="22"/>
        </w:rPr>
      </w:pPr>
      <w:r w:rsidRPr="00E152D2">
        <w:rPr>
          <w:rFonts w:asciiTheme="majorHAnsi" w:hAnsiTheme="majorHAnsi" w:cstheme="majorHAnsi"/>
          <w:sz w:val="22"/>
          <w:szCs w:val="22"/>
        </w:rPr>
        <w:t>M.Ed. students enrolled in this course should request an absence by contacting their lecturer directly. Approval of an absence must be forwarded to their seminar instructor/GTA. More than one unexcused absence may result in being unsuccessful in the course. An absence includes missing, arriving late, leaving early, or not staying for the full duration of both the lecture and seminar.</w:t>
      </w:r>
    </w:p>
    <w:p w14:paraId="43E51A23" w14:textId="77777777" w:rsidR="00FD5E91" w:rsidRPr="00E152D2" w:rsidRDefault="00FD5E91" w:rsidP="00E152D2">
      <w:pPr>
        <w:pStyle w:val="Heading2"/>
        <w:contextualSpacing/>
        <w:rPr>
          <w:rFonts w:cstheme="majorHAnsi"/>
          <w:sz w:val="22"/>
          <w:szCs w:val="22"/>
        </w:rPr>
      </w:pPr>
      <w:r w:rsidRPr="00E152D2">
        <w:rPr>
          <w:rFonts w:cstheme="majorHAnsi"/>
          <w:sz w:val="22"/>
          <w:szCs w:val="22"/>
        </w:rPr>
        <w:t>Missed Class Makeup Assignment Policy</w:t>
      </w:r>
    </w:p>
    <w:p w14:paraId="472888C1" w14:textId="77777777" w:rsidR="00FD5E91" w:rsidRPr="00E152D2" w:rsidRDefault="00FD5E91" w:rsidP="00E152D2">
      <w:pPr>
        <w:pStyle w:val="isselectedend"/>
        <w:ind w:firstLine="720"/>
        <w:contextualSpacing/>
        <w:rPr>
          <w:rFonts w:asciiTheme="majorHAnsi" w:hAnsiTheme="majorHAnsi" w:cstheme="majorHAnsi"/>
          <w:sz w:val="22"/>
          <w:szCs w:val="22"/>
        </w:rPr>
      </w:pPr>
      <w:r w:rsidRPr="00E152D2">
        <w:rPr>
          <w:rFonts w:asciiTheme="majorHAnsi" w:hAnsiTheme="majorHAnsi" w:cstheme="majorHAnsi"/>
          <w:sz w:val="22"/>
          <w:szCs w:val="22"/>
        </w:rPr>
        <w:t>EPSE 317 is a condensed and interactive course. Missing class means missing significant content, discussion, applied practice, and opportunities to gather evidence of learning.</w:t>
      </w:r>
    </w:p>
    <w:p w14:paraId="79133E5C" w14:textId="77777777" w:rsidR="00FD5E91" w:rsidRPr="00E152D2" w:rsidRDefault="00FD5E91" w:rsidP="00E152D2">
      <w:pPr>
        <w:pStyle w:val="isselectedend"/>
        <w:ind w:firstLine="720"/>
        <w:contextualSpacing/>
        <w:rPr>
          <w:rFonts w:asciiTheme="majorHAnsi" w:hAnsiTheme="majorHAnsi" w:cstheme="majorHAnsi"/>
          <w:sz w:val="22"/>
          <w:szCs w:val="22"/>
        </w:rPr>
      </w:pPr>
      <w:r w:rsidRPr="00E152D2">
        <w:rPr>
          <w:rFonts w:asciiTheme="majorHAnsi" w:hAnsiTheme="majorHAnsi" w:cstheme="majorHAnsi"/>
          <w:sz w:val="22"/>
          <w:szCs w:val="22"/>
        </w:rPr>
        <w:t xml:space="preserve">Starting with the </w:t>
      </w:r>
      <w:r w:rsidRPr="00E152D2">
        <w:rPr>
          <w:rStyle w:val="Strong"/>
          <w:rFonts w:asciiTheme="majorHAnsi" w:hAnsiTheme="majorHAnsi" w:cstheme="majorHAnsi"/>
          <w:sz w:val="22"/>
          <w:szCs w:val="22"/>
        </w:rPr>
        <w:t>second unexcused absence</w:t>
      </w:r>
      <w:r w:rsidRPr="00E152D2">
        <w:rPr>
          <w:rFonts w:asciiTheme="majorHAnsi" w:hAnsiTheme="majorHAnsi" w:cstheme="majorHAnsi"/>
          <w:sz w:val="22"/>
          <w:szCs w:val="22"/>
        </w:rPr>
        <w:t xml:space="preserve">, teacher candidates must complete a </w:t>
      </w:r>
      <w:r w:rsidRPr="00E152D2">
        <w:rPr>
          <w:rStyle w:val="Strong"/>
          <w:rFonts w:asciiTheme="majorHAnsi" w:hAnsiTheme="majorHAnsi" w:cstheme="majorHAnsi"/>
          <w:sz w:val="22"/>
          <w:szCs w:val="22"/>
        </w:rPr>
        <w:t>Missed Class Applied Learning Scenario Response</w:t>
      </w:r>
      <w:r w:rsidRPr="00E152D2">
        <w:rPr>
          <w:rFonts w:asciiTheme="majorHAnsi" w:hAnsiTheme="majorHAnsi" w:cstheme="majorHAnsi"/>
          <w:sz w:val="22"/>
          <w:szCs w:val="22"/>
        </w:rPr>
        <w:t>. A separate response is required for each missed class day beginning with the second unexcused absence.</w:t>
      </w:r>
    </w:p>
    <w:p w14:paraId="724C3EFD" w14:textId="77777777" w:rsidR="00FD5E91" w:rsidRPr="00E152D2" w:rsidRDefault="00FD5E91" w:rsidP="00E152D2">
      <w:pPr>
        <w:pStyle w:val="isselectedend"/>
        <w:ind w:firstLine="360"/>
        <w:contextualSpacing/>
        <w:rPr>
          <w:rFonts w:asciiTheme="majorHAnsi" w:hAnsiTheme="majorHAnsi" w:cstheme="majorHAnsi"/>
          <w:sz w:val="22"/>
          <w:szCs w:val="22"/>
        </w:rPr>
      </w:pPr>
      <w:r w:rsidRPr="00E152D2">
        <w:rPr>
          <w:rFonts w:asciiTheme="majorHAnsi" w:hAnsiTheme="majorHAnsi" w:cstheme="majorHAnsi"/>
          <w:sz w:val="22"/>
          <w:szCs w:val="22"/>
        </w:rPr>
        <w:t>Each response requires teacher candidates to review the applied learning scenario and course materials for the missed class day. Teacher candidates will then submit a response in one of the approved formats:</w:t>
      </w:r>
    </w:p>
    <w:p w14:paraId="72195B94" w14:textId="77777777" w:rsidR="00FD5E91" w:rsidRPr="00E152D2" w:rsidRDefault="00FD5E91" w:rsidP="00E152D2">
      <w:pPr>
        <w:numPr>
          <w:ilvl w:val="0"/>
          <w:numId w:val="26"/>
        </w:numPr>
        <w:spacing w:before="100" w:beforeAutospacing="1" w:after="100" w:afterAutospacing="1"/>
        <w:contextualSpacing/>
        <w:rPr>
          <w:rFonts w:asciiTheme="majorHAnsi" w:hAnsiTheme="majorHAnsi" w:cstheme="majorHAnsi"/>
          <w:sz w:val="22"/>
          <w:szCs w:val="22"/>
        </w:rPr>
      </w:pPr>
      <w:r w:rsidRPr="00E152D2">
        <w:rPr>
          <w:rFonts w:asciiTheme="majorHAnsi" w:hAnsiTheme="majorHAnsi" w:cstheme="majorHAnsi"/>
          <w:sz w:val="22"/>
          <w:szCs w:val="22"/>
        </w:rPr>
        <w:t>written response</w:t>
      </w:r>
    </w:p>
    <w:p w14:paraId="51DB3DB7" w14:textId="77777777" w:rsidR="00FD5E91" w:rsidRPr="00E152D2" w:rsidRDefault="00FD5E91" w:rsidP="00E152D2">
      <w:pPr>
        <w:numPr>
          <w:ilvl w:val="0"/>
          <w:numId w:val="26"/>
        </w:numPr>
        <w:spacing w:before="100" w:beforeAutospacing="1" w:after="100" w:afterAutospacing="1"/>
        <w:contextualSpacing/>
        <w:rPr>
          <w:rFonts w:asciiTheme="majorHAnsi" w:hAnsiTheme="majorHAnsi" w:cstheme="majorHAnsi"/>
          <w:sz w:val="22"/>
          <w:szCs w:val="22"/>
        </w:rPr>
      </w:pPr>
      <w:r w:rsidRPr="00E152D2">
        <w:rPr>
          <w:rFonts w:asciiTheme="majorHAnsi" w:hAnsiTheme="majorHAnsi" w:cstheme="majorHAnsi"/>
          <w:sz w:val="22"/>
          <w:szCs w:val="22"/>
        </w:rPr>
        <w:t>audio response</w:t>
      </w:r>
    </w:p>
    <w:p w14:paraId="62DB868C" w14:textId="77777777" w:rsidR="00FD5E91" w:rsidRPr="00E152D2" w:rsidRDefault="00FD5E91" w:rsidP="00E152D2">
      <w:pPr>
        <w:numPr>
          <w:ilvl w:val="0"/>
          <w:numId w:val="26"/>
        </w:numPr>
        <w:spacing w:before="100" w:beforeAutospacing="1" w:after="100" w:afterAutospacing="1"/>
        <w:contextualSpacing/>
        <w:rPr>
          <w:rFonts w:asciiTheme="majorHAnsi" w:hAnsiTheme="majorHAnsi" w:cstheme="majorHAnsi"/>
          <w:sz w:val="22"/>
          <w:szCs w:val="22"/>
        </w:rPr>
      </w:pPr>
      <w:r w:rsidRPr="00E152D2">
        <w:rPr>
          <w:rFonts w:asciiTheme="majorHAnsi" w:hAnsiTheme="majorHAnsi" w:cstheme="majorHAnsi"/>
          <w:sz w:val="22"/>
          <w:szCs w:val="22"/>
        </w:rPr>
        <w:t>video response</w:t>
      </w:r>
    </w:p>
    <w:p w14:paraId="1AC5865F" w14:textId="77777777" w:rsidR="00FD5E91" w:rsidRPr="00E152D2" w:rsidRDefault="00FD5E91" w:rsidP="00E152D2">
      <w:pPr>
        <w:numPr>
          <w:ilvl w:val="0"/>
          <w:numId w:val="26"/>
        </w:numPr>
        <w:spacing w:before="100" w:beforeAutospacing="1" w:after="100" w:afterAutospacing="1"/>
        <w:contextualSpacing/>
        <w:rPr>
          <w:rFonts w:asciiTheme="majorHAnsi" w:hAnsiTheme="majorHAnsi" w:cstheme="majorHAnsi"/>
          <w:sz w:val="22"/>
          <w:szCs w:val="22"/>
        </w:rPr>
      </w:pPr>
      <w:r w:rsidRPr="00E152D2">
        <w:rPr>
          <w:rFonts w:asciiTheme="majorHAnsi" w:hAnsiTheme="majorHAnsi" w:cstheme="majorHAnsi"/>
          <w:sz w:val="22"/>
          <w:szCs w:val="22"/>
        </w:rPr>
        <w:t>visual organizer</w:t>
      </w:r>
    </w:p>
    <w:p w14:paraId="26C0B85D" w14:textId="77777777" w:rsidR="00FD5E91" w:rsidRPr="00E152D2" w:rsidRDefault="00FD5E91" w:rsidP="00E152D2">
      <w:pPr>
        <w:numPr>
          <w:ilvl w:val="0"/>
          <w:numId w:val="26"/>
        </w:numPr>
        <w:spacing w:before="100" w:beforeAutospacing="1" w:after="100" w:afterAutospacing="1"/>
        <w:contextualSpacing/>
        <w:rPr>
          <w:rFonts w:asciiTheme="majorHAnsi" w:hAnsiTheme="majorHAnsi" w:cstheme="majorHAnsi"/>
          <w:sz w:val="22"/>
          <w:szCs w:val="22"/>
        </w:rPr>
      </w:pPr>
      <w:r w:rsidRPr="00E152D2">
        <w:rPr>
          <w:rFonts w:asciiTheme="majorHAnsi" w:hAnsiTheme="majorHAnsi" w:cstheme="majorHAnsi"/>
          <w:sz w:val="22"/>
          <w:szCs w:val="22"/>
        </w:rPr>
        <w:t>infographic</w:t>
      </w:r>
    </w:p>
    <w:p w14:paraId="4A6D970F" w14:textId="77777777" w:rsidR="00FD5E91" w:rsidRPr="00E152D2" w:rsidRDefault="00FD5E91" w:rsidP="00E152D2">
      <w:pPr>
        <w:numPr>
          <w:ilvl w:val="0"/>
          <w:numId w:val="26"/>
        </w:numPr>
        <w:spacing w:before="100" w:beforeAutospacing="1" w:after="100" w:afterAutospacing="1"/>
        <w:contextualSpacing/>
        <w:rPr>
          <w:rFonts w:asciiTheme="majorHAnsi" w:hAnsiTheme="majorHAnsi" w:cstheme="majorHAnsi"/>
          <w:sz w:val="22"/>
          <w:szCs w:val="22"/>
        </w:rPr>
      </w:pPr>
      <w:r w:rsidRPr="00E152D2">
        <w:rPr>
          <w:rFonts w:asciiTheme="majorHAnsi" w:hAnsiTheme="majorHAnsi" w:cstheme="majorHAnsi"/>
          <w:sz w:val="22"/>
          <w:szCs w:val="22"/>
        </w:rPr>
        <w:t>another accessible format approved by the seminar instructor/GTA</w:t>
      </w:r>
    </w:p>
    <w:p w14:paraId="6948FB08" w14:textId="77777777" w:rsidR="00FD5E91" w:rsidRPr="00E152D2" w:rsidRDefault="00FD5E91" w:rsidP="00E152D2">
      <w:pPr>
        <w:pStyle w:val="isselectedend"/>
        <w:ind w:firstLine="360"/>
        <w:contextualSpacing/>
        <w:rPr>
          <w:rFonts w:asciiTheme="majorHAnsi" w:hAnsiTheme="majorHAnsi" w:cstheme="majorHAnsi"/>
          <w:sz w:val="22"/>
          <w:szCs w:val="22"/>
        </w:rPr>
      </w:pPr>
      <w:r w:rsidRPr="00E152D2">
        <w:rPr>
          <w:rFonts w:asciiTheme="majorHAnsi" w:hAnsiTheme="majorHAnsi" w:cstheme="majorHAnsi"/>
          <w:sz w:val="22"/>
          <w:szCs w:val="22"/>
        </w:rPr>
        <w:t>The response must be supported by course evidence and include the required self-assessment. If a teacher candidate misses more than one class day requiring makeup work, they must submit a separate response for each missed day through the same Canvas assignment. Multiple submissions will be allowed.</w:t>
      </w:r>
    </w:p>
    <w:p w14:paraId="2FD340EB" w14:textId="77777777" w:rsidR="00FD5E91" w:rsidRPr="00E152D2" w:rsidRDefault="00FD5E91" w:rsidP="00E152D2">
      <w:pPr>
        <w:pStyle w:val="isselectedend"/>
        <w:ind w:firstLine="360"/>
        <w:contextualSpacing/>
        <w:rPr>
          <w:rFonts w:asciiTheme="majorHAnsi" w:hAnsiTheme="majorHAnsi" w:cstheme="majorHAnsi"/>
          <w:sz w:val="22"/>
          <w:szCs w:val="22"/>
        </w:rPr>
      </w:pPr>
      <w:r w:rsidRPr="00E152D2">
        <w:rPr>
          <w:rFonts w:asciiTheme="majorHAnsi" w:hAnsiTheme="majorHAnsi" w:cstheme="majorHAnsi"/>
          <w:sz w:val="22"/>
          <w:szCs w:val="22"/>
        </w:rPr>
        <w:t>For excused absences, prolonged absences, or complex circumstances, a makeup assignment may also be required at the direction of the seminar instructor/GTA, lecturer, or course coordinator. This ensures that teacher candidates have enough evidence to demonstrate their learning across the EPSE 317 Learning Standards and complete the Final Portfolio.</w:t>
      </w:r>
    </w:p>
    <w:p w14:paraId="566E3722" w14:textId="77777777" w:rsidR="00FD5E91" w:rsidRPr="00E152D2" w:rsidRDefault="00FD5E91" w:rsidP="00E152D2">
      <w:pPr>
        <w:pStyle w:val="NormalWeb"/>
        <w:ind w:firstLine="360"/>
        <w:contextualSpacing/>
        <w:rPr>
          <w:rFonts w:asciiTheme="majorHAnsi" w:hAnsiTheme="majorHAnsi" w:cstheme="majorHAnsi"/>
          <w:sz w:val="22"/>
          <w:szCs w:val="22"/>
        </w:rPr>
      </w:pPr>
      <w:r w:rsidRPr="00E152D2">
        <w:rPr>
          <w:rFonts w:asciiTheme="majorHAnsi" w:hAnsiTheme="majorHAnsi" w:cstheme="majorHAnsi"/>
          <w:sz w:val="22"/>
          <w:szCs w:val="22"/>
        </w:rPr>
        <w:t>Due dates for makeup assignments must be arranged with the seminar instructor/GTA based on the nature and timing of the absence.</w:t>
      </w:r>
    </w:p>
    <w:p w14:paraId="5321AC39" w14:textId="77777777" w:rsidR="00AD6B09" w:rsidRDefault="00AD6B09" w:rsidP="00AD6B09">
      <w:pPr>
        <w:spacing w:line="259" w:lineRule="auto"/>
        <w:rPr>
          <w:rFonts w:asciiTheme="majorHAnsi" w:hAnsiTheme="majorHAnsi" w:cstheme="majorHAnsi"/>
          <w:b/>
          <w:sz w:val="22"/>
          <w:szCs w:val="22"/>
        </w:rPr>
      </w:pPr>
      <w:hyperlink r:id="rId15" w:anchor=":~:text=Act%20with%20integrity%20and%20demonstrate,%2C%20faculty%20members%2C%20and%20staff." w:history="1">
        <w:r w:rsidRPr="00066773">
          <w:rPr>
            <w:rStyle w:val="Hyperlink"/>
            <w:rFonts w:asciiTheme="majorHAnsi" w:hAnsiTheme="majorHAnsi" w:cstheme="majorHAnsi"/>
            <w:b/>
            <w:sz w:val="22"/>
            <w:szCs w:val="22"/>
          </w:rPr>
          <w:t>Professional Conduct</w:t>
        </w:r>
      </w:hyperlink>
    </w:p>
    <w:p w14:paraId="4DD8DDFF" w14:textId="77777777" w:rsidR="00AD6B09" w:rsidRDefault="00AD6B09" w:rsidP="00AD6B09">
      <w:pPr>
        <w:spacing w:line="259" w:lineRule="auto"/>
        <w:rPr>
          <w:rFonts w:asciiTheme="majorHAnsi" w:hAnsiTheme="majorHAnsi" w:cstheme="majorHAnsi"/>
          <w:bCs/>
          <w:sz w:val="22"/>
          <w:szCs w:val="22"/>
        </w:rPr>
      </w:pPr>
      <w:r>
        <w:rPr>
          <w:rFonts w:asciiTheme="majorHAnsi" w:hAnsiTheme="majorHAnsi" w:cstheme="majorHAnsi"/>
          <w:b/>
          <w:sz w:val="22"/>
          <w:szCs w:val="22"/>
        </w:rPr>
        <w:tab/>
      </w:r>
      <w:r w:rsidRPr="00066773">
        <w:rPr>
          <w:rFonts w:asciiTheme="majorHAnsi" w:hAnsiTheme="majorHAnsi" w:cstheme="majorHAnsi"/>
          <w:bCs/>
          <w:sz w:val="22"/>
          <w:szCs w:val="22"/>
        </w:rPr>
        <w:t>During the course of the teacher education program, teacher candidates will be required to demonstrate their understanding of the following </w:t>
      </w:r>
      <w:hyperlink r:id="rId16" w:tgtFrame="_blank" w:history="1">
        <w:r w:rsidRPr="00066773">
          <w:rPr>
            <w:rStyle w:val="Hyperlink"/>
            <w:rFonts w:asciiTheme="majorHAnsi" w:hAnsiTheme="majorHAnsi" w:cstheme="majorHAnsi"/>
            <w:bCs/>
            <w:sz w:val="22"/>
            <w:szCs w:val="22"/>
          </w:rPr>
          <w:t>BC Teachers’ Council Standards for the Education, Competence and Conduct of Education in BC</w:t>
        </w:r>
      </w:hyperlink>
      <w:r>
        <w:rPr>
          <w:rFonts w:asciiTheme="majorHAnsi" w:hAnsiTheme="majorHAnsi" w:cstheme="majorHAnsi"/>
          <w:bCs/>
          <w:sz w:val="22"/>
          <w:szCs w:val="22"/>
        </w:rPr>
        <w:t xml:space="preserve">. As teachers, the BCTF expects to adhere to the code of ethics. During this course, we adhere the TEO’s policy which includes the following: </w:t>
      </w:r>
    </w:p>
    <w:p w14:paraId="13C970EE" w14:textId="77777777" w:rsidR="00AD6B09" w:rsidRPr="00FE3E9E" w:rsidRDefault="00AD6B09" w:rsidP="00AD6B09">
      <w:pPr>
        <w:spacing w:line="259" w:lineRule="auto"/>
        <w:ind w:firstLine="360"/>
        <w:rPr>
          <w:rFonts w:asciiTheme="majorHAnsi" w:hAnsiTheme="majorHAnsi" w:cstheme="majorHAnsi"/>
          <w:bCs/>
          <w:sz w:val="22"/>
          <w:szCs w:val="22"/>
        </w:rPr>
      </w:pPr>
      <w:r>
        <w:rPr>
          <w:rFonts w:asciiTheme="majorHAnsi" w:hAnsiTheme="majorHAnsi" w:cstheme="majorHAnsi"/>
          <w:bCs/>
          <w:sz w:val="22"/>
          <w:szCs w:val="22"/>
        </w:rPr>
        <w:tab/>
        <w:t>“</w:t>
      </w:r>
      <w:r w:rsidRPr="00066773">
        <w:rPr>
          <w:rFonts w:asciiTheme="majorHAnsi" w:hAnsiTheme="majorHAnsi" w:cstheme="majorHAnsi"/>
          <w:bCs/>
          <w:sz w:val="22"/>
          <w:szCs w:val="22"/>
        </w:rPr>
        <w:t xml:space="preserve">Although satisfactory performance in both academic coursework and in practicum placements is a prerequisite to advancement, it is not the sole criterion in the consideration for advancement or graduation. </w:t>
      </w:r>
      <w:r w:rsidRPr="00066773">
        <w:rPr>
          <w:rFonts w:asciiTheme="majorHAnsi" w:hAnsiTheme="majorHAnsi" w:cstheme="majorHAnsi"/>
          <w:b/>
          <w:sz w:val="22"/>
          <w:szCs w:val="22"/>
        </w:rPr>
        <w:t>The UBC Faculty of Education reserves the right to require a teacher candidate to withdraw if they are considered not suited to proceed with the study or practice of teaching</w:t>
      </w:r>
      <w:r>
        <w:rPr>
          <w:rFonts w:asciiTheme="majorHAnsi" w:hAnsiTheme="majorHAnsi" w:cstheme="majorHAnsi"/>
          <w:b/>
          <w:sz w:val="22"/>
          <w:szCs w:val="22"/>
        </w:rPr>
        <w:t>”</w:t>
      </w:r>
      <w:r w:rsidRPr="00FE3E9E">
        <w:rPr>
          <w:rFonts w:asciiTheme="majorHAnsi" w:hAnsiTheme="majorHAnsi" w:cstheme="majorHAnsi"/>
          <w:bCs/>
          <w:sz w:val="22"/>
          <w:szCs w:val="22"/>
        </w:rPr>
        <w:t xml:space="preserve"> </w:t>
      </w:r>
      <w:r>
        <w:rPr>
          <w:rFonts w:asciiTheme="majorHAnsi" w:hAnsiTheme="majorHAnsi" w:cstheme="majorHAnsi"/>
          <w:bCs/>
          <w:sz w:val="22"/>
          <w:szCs w:val="22"/>
        </w:rPr>
        <w:t>(</w:t>
      </w:r>
      <w:hyperlink r:id="rId17" w:anchor=":~:text=Act%20with%20integrity%20and%20demonstrate,%2C%20faculty%20members%2C%20and%20staff." w:history="1">
        <w:r w:rsidRPr="00066773">
          <w:rPr>
            <w:rStyle w:val="Hyperlink"/>
            <w:rFonts w:asciiTheme="majorHAnsi" w:hAnsiTheme="majorHAnsi" w:cstheme="majorHAnsi"/>
            <w:bCs/>
            <w:sz w:val="22"/>
            <w:szCs w:val="22"/>
          </w:rPr>
          <w:t>TEO, 2023</w:t>
        </w:r>
      </w:hyperlink>
      <w:r>
        <w:rPr>
          <w:rFonts w:asciiTheme="majorHAnsi" w:hAnsiTheme="majorHAnsi" w:cstheme="majorHAnsi"/>
          <w:bCs/>
          <w:sz w:val="22"/>
          <w:szCs w:val="22"/>
        </w:rPr>
        <w:t xml:space="preserve">, emphasis added). </w:t>
      </w:r>
    </w:p>
    <w:p w14:paraId="31FE2684" w14:textId="77777777" w:rsidR="00AD6B09" w:rsidRPr="00066773" w:rsidRDefault="00AD6B09" w:rsidP="00AD6B09">
      <w:pPr>
        <w:spacing w:line="259" w:lineRule="auto"/>
        <w:ind w:firstLine="720"/>
        <w:rPr>
          <w:rFonts w:asciiTheme="majorHAnsi" w:hAnsiTheme="majorHAnsi" w:cstheme="majorHAnsi"/>
          <w:bCs/>
          <w:sz w:val="22"/>
          <w:szCs w:val="22"/>
        </w:rPr>
      </w:pPr>
      <w:r w:rsidRPr="00066773">
        <w:rPr>
          <w:rFonts w:asciiTheme="majorHAnsi" w:hAnsiTheme="majorHAnsi" w:cstheme="majorHAnsi"/>
          <w:bCs/>
          <w:sz w:val="22"/>
          <w:szCs w:val="22"/>
        </w:rPr>
        <w:t xml:space="preserve">A teacher candidate may be considered unsuited to proceed with the study or practice of teaching if they engage in unprofessional conduct. The examples of unprofessional conduct in this policy are not exhaustive, and the </w:t>
      </w:r>
      <w:proofErr w:type="gramStart"/>
      <w:r w:rsidRPr="00066773">
        <w:rPr>
          <w:rFonts w:asciiTheme="majorHAnsi" w:hAnsiTheme="majorHAnsi" w:cstheme="majorHAnsi"/>
          <w:bCs/>
          <w:sz w:val="22"/>
          <w:szCs w:val="22"/>
        </w:rPr>
        <w:t>Faculty</w:t>
      </w:r>
      <w:proofErr w:type="gramEnd"/>
      <w:r w:rsidRPr="00066773">
        <w:rPr>
          <w:rFonts w:asciiTheme="majorHAnsi" w:hAnsiTheme="majorHAnsi" w:cstheme="majorHAnsi"/>
          <w:bCs/>
          <w:sz w:val="22"/>
          <w:szCs w:val="22"/>
        </w:rPr>
        <w:t xml:space="preserve"> will review allegations of unprofessional conduct on a case-by-case basis. This policy applies to all conduct of its teacher candidates, even when not in the classroom or on practicum or otherwise related to the program.</w:t>
      </w:r>
    </w:p>
    <w:p w14:paraId="7E185770" w14:textId="77777777" w:rsidR="00AD6B09" w:rsidRPr="00066773" w:rsidRDefault="00AD6B09" w:rsidP="00AD6B09">
      <w:pPr>
        <w:spacing w:line="259" w:lineRule="auto"/>
        <w:ind w:firstLine="360"/>
        <w:rPr>
          <w:rFonts w:asciiTheme="majorHAnsi" w:hAnsiTheme="majorHAnsi" w:cstheme="majorHAnsi"/>
          <w:bCs/>
          <w:sz w:val="22"/>
          <w:szCs w:val="22"/>
        </w:rPr>
      </w:pPr>
      <w:r w:rsidRPr="00066773">
        <w:rPr>
          <w:rFonts w:asciiTheme="majorHAnsi" w:hAnsiTheme="majorHAnsi" w:cstheme="majorHAnsi"/>
          <w:bCs/>
          <w:sz w:val="22"/>
          <w:szCs w:val="22"/>
        </w:rPr>
        <w:t>Examples of unprofessional conduct include but are not limited to:</w:t>
      </w:r>
    </w:p>
    <w:p w14:paraId="06DF5A74" w14:textId="77777777" w:rsidR="00AD6B09" w:rsidRPr="00066773" w:rsidRDefault="00AD6B09" w:rsidP="00AD6B09">
      <w:pPr>
        <w:numPr>
          <w:ilvl w:val="0"/>
          <w:numId w:val="4"/>
        </w:numPr>
        <w:spacing w:line="259" w:lineRule="auto"/>
        <w:rPr>
          <w:rFonts w:asciiTheme="majorHAnsi" w:hAnsiTheme="majorHAnsi" w:cstheme="majorHAnsi"/>
          <w:bCs/>
          <w:sz w:val="22"/>
          <w:szCs w:val="22"/>
        </w:rPr>
      </w:pPr>
      <w:r w:rsidRPr="00066773">
        <w:rPr>
          <w:rFonts w:asciiTheme="majorHAnsi" w:hAnsiTheme="majorHAnsi" w:cstheme="majorHAnsi"/>
          <w:bCs/>
          <w:sz w:val="22"/>
          <w:szCs w:val="22"/>
        </w:rPr>
        <w:t>behaving in a manner that endangers teacher candidate peers, faculty, staff, students, staff in practicum settings, volunteers, or others,</w:t>
      </w:r>
    </w:p>
    <w:p w14:paraId="419DC3DF" w14:textId="77777777" w:rsidR="00AD6B09" w:rsidRPr="00066773" w:rsidRDefault="00AD6B09" w:rsidP="00AD6B09">
      <w:pPr>
        <w:numPr>
          <w:ilvl w:val="0"/>
          <w:numId w:val="4"/>
        </w:numPr>
        <w:spacing w:line="259" w:lineRule="auto"/>
        <w:rPr>
          <w:rFonts w:asciiTheme="majorHAnsi" w:hAnsiTheme="majorHAnsi" w:cstheme="majorHAnsi"/>
          <w:bCs/>
          <w:sz w:val="22"/>
          <w:szCs w:val="22"/>
        </w:rPr>
      </w:pPr>
      <w:r w:rsidRPr="00066773">
        <w:rPr>
          <w:rFonts w:asciiTheme="majorHAnsi" w:hAnsiTheme="majorHAnsi" w:cstheme="majorHAnsi"/>
          <w:bCs/>
          <w:sz w:val="22"/>
          <w:szCs w:val="22"/>
        </w:rPr>
        <w:t>harassing or being abusive towards students, teacher candidate peers, faculty, staff, staff in practicum settings, volunteers, or others,</w:t>
      </w:r>
    </w:p>
    <w:p w14:paraId="5C701089" w14:textId="77777777" w:rsidR="00AD6B09" w:rsidRPr="00066773" w:rsidRDefault="00AD6B09" w:rsidP="00AD6B09">
      <w:pPr>
        <w:numPr>
          <w:ilvl w:val="0"/>
          <w:numId w:val="4"/>
        </w:numPr>
        <w:spacing w:line="259" w:lineRule="auto"/>
        <w:rPr>
          <w:rFonts w:asciiTheme="majorHAnsi" w:hAnsiTheme="majorHAnsi" w:cstheme="majorHAnsi"/>
          <w:bCs/>
          <w:sz w:val="22"/>
          <w:szCs w:val="22"/>
        </w:rPr>
      </w:pPr>
      <w:r w:rsidRPr="00066773">
        <w:rPr>
          <w:rFonts w:asciiTheme="majorHAnsi" w:hAnsiTheme="majorHAnsi" w:cstheme="majorHAnsi"/>
          <w:bCs/>
          <w:sz w:val="22"/>
          <w:szCs w:val="22"/>
        </w:rPr>
        <w:t>breaching confidentiality or other ethical obligations,</w:t>
      </w:r>
    </w:p>
    <w:p w14:paraId="52373F65" w14:textId="77777777" w:rsidR="00AD6B09" w:rsidRPr="00066773" w:rsidRDefault="00AD6B09" w:rsidP="00AD6B09">
      <w:pPr>
        <w:numPr>
          <w:ilvl w:val="0"/>
          <w:numId w:val="4"/>
        </w:numPr>
        <w:spacing w:line="259" w:lineRule="auto"/>
        <w:rPr>
          <w:rFonts w:asciiTheme="majorHAnsi" w:hAnsiTheme="majorHAnsi" w:cstheme="majorHAnsi"/>
          <w:bCs/>
          <w:sz w:val="22"/>
          <w:szCs w:val="22"/>
        </w:rPr>
      </w:pPr>
      <w:r w:rsidRPr="00066773">
        <w:rPr>
          <w:rFonts w:asciiTheme="majorHAnsi" w:hAnsiTheme="majorHAnsi" w:cstheme="majorHAnsi"/>
          <w:bCs/>
          <w:sz w:val="22"/>
          <w:szCs w:val="22"/>
        </w:rPr>
        <w:t>engaging in illegal activities that are inconsistent with the practice of teaching or likely to harm students or others, or</w:t>
      </w:r>
    </w:p>
    <w:p w14:paraId="2C87E78D" w14:textId="77777777" w:rsidR="00AD6B09" w:rsidRPr="00066773" w:rsidRDefault="00AD6B09" w:rsidP="00AD6B09">
      <w:pPr>
        <w:numPr>
          <w:ilvl w:val="0"/>
          <w:numId w:val="4"/>
        </w:numPr>
        <w:spacing w:line="259" w:lineRule="auto"/>
        <w:rPr>
          <w:rFonts w:asciiTheme="majorHAnsi" w:hAnsiTheme="majorHAnsi" w:cstheme="majorHAnsi"/>
          <w:bCs/>
          <w:sz w:val="22"/>
          <w:szCs w:val="22"/>
        </w:rPr>
      </w:pPr>
      <w:r w:rsidRPr="00066773">
        <w:rPr>
          <w:rFonts w:asciiTheme="majorHAnsi" w:hAnsiTheme="majorHAnsi" w:cstheme="majorHAnsi"/>
          <w:bCs/>
          <w:sz w:val="22"/>
          <w:szCs w:val="22"/>
        </w:rPr>
        <w:t>failing to meet the Standards of Professional Conduct as outlined below.</w:t>
      </w:r>
    </w:p>
    <w:p w14:paraId="74CAC83D" w14:textId="77777777" w:rsidR="00AD6B09" w:rsidRDefault="00AD6B09" w:rsidP="00AD6B09">
      <w:pPr>
        <w:spacing w:line="259" w:lineRule="auto"/>
        <w:ind w:firstLine="360"/>
        <w:rPr>
          <w:rFonts w:asciiTheme="majorHAnsi" w:hAnsiTheme="majorHAnsi" w:cstheme="majorHAnsi"/>
          <w:bCs/>
          <w:sz w:val="22"/>
          <w:szCs w:val="22"/>
        </w:rPr>
      </w:pPr>
      <w:r w:rsidRPr="00066773">
        <w:rPr>
          <w:rFonts w:asciiTheme="majorHAnsi" w:hAnsiTheme="majorHAnsi" w:cstheme="majorHAnsi"/>
          <w:bCs/>
          <w:sz w:val="22"/>
          <w:szCs w:val="22"/>
        </w:rPr>
        <w:t>Membership in the teaching profession demands integrity, competence and adherence to ethical standards. Teaching is a profession that is enormously demanding and carries considerable responsibility as teachers assume a crucial and challenging role in the support, care and development of other people’s children</w:t>
      </w:r>
      <w:r>
        <w:rPr>
          <w:rFonts w:asciiTheme="majorHAnsi" w:hAnsiTheme="majorHAnsi" w:cstheme="majorHAnsi"/>
          <w:bCs/>
          <w:sz w:val="22"/>
          <w:szCs w:val="22"/>
        </w:rPr>
        <w:t xml:space="preserve">.  </w:t>
      </w:r>
    </w:p>
    <w:p w14:paraId="2270B8F5" w14:textId="77777777" w:rsidR="00AD6B09" w:rsidRPr="00066773" w:rsidRDefault="00AD6B09" w:rsidP="00AD6B09">
      <w:pPr>
        <w:spacing w:line="259" w:lineRule="auto"/>
        <w:ind w:firstLine="360"/>
        <w:rPr>
          <w:rFonts w:asciiTheme="majorHAnsi" w:hAnsiTheme="majorHAnsi" w:cstheme="majorHAnsi"/>
          <w:bCs/>
          <w:sz w:val="22"/>
          <w:szCs w:val="22"/>
        </w:rPr>
      </w:pPr>
      <w:r w:rsidRPr="00066773">
        <w:rPr>
          <w:rFonts w:asciiTheme="majorHAnsi" w:hAnsiTheme="majorHAnsi" w:cstheme="majorHAnsi"/>
          <w:bCs/>
          <w:sz w:val="22"/>
          <w:szCs w:val="22"/>
        </w:rPr>
        <w:t xml:space="preserve">Teacher candidates are bound by the statutes, rules, regulations, and ordinances of the University and of the </w:t>
      </w:r>
      <w:proofErr w:type="gramStart"/>
      <w:r w:rsidRPr="00066773">
        <w:rPr>
          <w:rFonts w:asciiTheme="majorHAnsi" w:hAnsiTheme="majorHAnsi" w:cstheme="majorHAnsi"/>
          <w:bCs/>
          <w:sz w:val="22"/>
          <w:szCs w:val="22"/>
        </w:rPr>
        <w:t>Faculty</w:t>
      </w:r>
      <w:proofErr w:type="gramEnd"/>
      <w:r w:rsidRPr="00066773">
        <w:rPr>
          <w:rFonts w:asciiTheme="majorHAnsi" w:hAnsiTheme="majorHAnsi" w:cstheme="majorHAnsi"/>
          <w:bCs/>
          <w:sz w:val="22"/>
          <w:szCs w:val="22"/>
        </w:rPr>
        <w:t>. They are expected to adhere to the </w:t>
      </w:r>
      <w:hyperlink r:id="rId18" w:history="1">
        <w:r w:rsidRPr="00066773">
          <w:rPr>
            <w:rStyle w:val="Hyperlink"/>
            <w:rFonts w:asciiTheme="majorHAnsi" w:hAnsiTheme="majorHAnsi" w:cstheme="majorHAnsi"/>
            <w:bCs/>
            <w:sz w:val="22"/>
            <w:szCs w:val="22"/>
          </w:rPr>
          <w:t>UBC Statement of Respectful Environment for Students, Faculty, and Staff</w:t>
        </w:r>
      </w:hyperlink>
      <w:r w:rsidRPr="00066773">
        <w:rPr>
          <w:rFonts w:asciiTheme="majorHAnsi" w:hAnsiTheme="majorHAnsi" w:cstheme="majorHAnsi"/>
          <w:bCs/>
          <w:sz w:val="22"/>
          <w:szCs w:val="22"/>
        </w:rPr>
        <w:t>, and are expected to be familiar with and to comply with the policies of the University relating to conduct, including but not limited to:</w:t>
      </w:r>
    </w:p>
    <w:p w14:paraId="59745EF3" w14:textId="77777777" w:rsidR="00AD6B09" w:rsidRPr="00066773" w:rsidRDefault="00AD6B09" w:rsidP="00AD6B09">
      <w:pPr>
        <w:numPr>
          <w:ilvl w:val="0"/>
          <w:numId w:val="5"/>
        </w:numPr>
        <w:spacing w:line="259" w:lineRule="auto"/>
        <w:rPr>
          <w:rFonts w:asciiTheme="majorHAnsi" w:hAnsiTheme="majorHAnsi" w:cstheme="majorHAnsi"/>
          <w:bCs/>
          <w:sz w:val="22"/>
          <w:szCs w:val="22"/>
        </w:rPr>
      </w:pPr>
      <w:r w:rsidRPr="00066773">
        <w:rPr>
          <w:rFonts w:asciiTheme="majorHAnsi" w:hAnsiTheme="majorHAnsi" w:cstheme="majorHAnsi"/>
          <w:bCs/>
          <w:sz w:val="22"/>
          <w:szCs w:val="22"/>
        </w:rPr>
        <w:t>UBC Policy on </w:t>
      </w:r>
      <w:hyperlink r:id="rId19" w:history="1">
        <w:r w:rsidRPr="00066773">
          <w:rPr>
            <w:rStyle w:val="Hyperlink"/>
            <w:rFonts w:asciiTheme="majorHAnsi" w:hAnsiTheme="majorHAnsi" w:cstheme="majorHAnsi"/>
            <w:bCs/>
            <w:sz w:val="22"/>
            <w:szCs w:val="22"/>
          </w:rPr>
          <w:t>Academic Honesty and Standards</w:t>
        </w:r>
      </w:hyperlink>
      <w:r w:rsidRPr="00066773">
        <w:rPr>
          <w:rFonts w:asciiTheme="majorHAnsi" w:hAnsiTheme="majorHAnsi" w:cstheme="majorHAnsi"/>
          <w:bCs/>
          <w:sz w:val="22"/>
          <w:szCs w:val="22"/>
        </w:rPr>
        <w:t> ,</w:t>
      </w:r>
    </w:p>
    <w:p w14:paraId="606B8936" w14:textId="77777777" w:rsidR="00AD6B09" w:rsidRPr="00066773" w:rsidRDefault="00AD6B09" w:rsidP="00AD6B09">
      <w:pPr>
        <w:numPr>
          <w:ilvl w:val="0"/>
          <w:numId w:val="5"/>
        </w:numPr>
        <w:spacing w:line="259" w:lineRule="auto"/>
        <w:rPr>
          <w:rFonts w:asciiTheme="majorHAnsi" w:hAnsiTheme="majorHAnsi" w:cstheme="majorHAnsi"/>
          <w:bCs/>
          <w:sz w:val="22"/>
          <w:szCs w:val="22"/>
        </w:rPr>
      </w:pPr>
      <w:r w:rsidRPr="00066773">
        <w:rPr>
          <w:rFonts w:asciiTheme="majorHAnsi" w:hAnsiTheme="majorHAnsi" w:cstheme="majorHAnsi"/>
          <w:bCs/>
          <w:sz w:val="22"/>
          <w:szCs w:val="22"/>
        </w:rPr>
        <w:t>UBC Policy on </w:t>
      </w:r>
      <w:hyperlink r:id="rId20" w:history="1">
        <w:r w:rsidRPr="00066773">
          <w:rPr>
            <w:rStyle w:val="Hyperlink"/>
            <w:rFonts w:asciiTheme="majorHAnsi" w:hAnsiTheme="majorHAnsi" w:cstheme="majorHAnsi"/>
            <w:bCs/>
            <w:sz w:val="22"/>
            <w:szCs w:val="22"/>
          </w:rPr>
          <w:t>Non-Academic Misconduct</w:t>
        </w:r>
      </w:hyperlink>
      <w:r w:rsidRPr="00066773">
        <w:rPr>
          <w:rFonts w:asciiTheme="majorHAnsi" w:hAnsiTheme="majorHAnsi" w:cstheme="majorHAnsi"/>
          <w:bCs/>
          <w:sz w:val="22"/>
          <w:szCs w:val="22"/>
        </w:rPr>
        <w:t> , and</w:t>
      </w:r>
    </w:p>
    <w:p w14:paraId="187BBCE7" w14:textId="77777777" w:rsidR="00AD6B09" w:rsidRPr="00066773" w:rsidRDefault="00AD6B09" w:rsidP="00AD6B09">
      <w:pPr>
        <w:numPr>
          <w:ilvl w:val="0"/>
          <w:numId w:val="5"/>
        </w:numPr>
        <w:spacing w:line="259" w:lineRule="auto"/>
        <w:rPr>
          <w:rFonts w:asciiTheme="majorHAnsi" w:hAnsiTheme="majorHAnsi" w:cstheme="majorHAnsi"/>
          <w:bCs/>
          <w:sz w:val="22"/>
          <w:szCs w:val="22"/>
        </w:rPr>
      </w:pPr>
      <w:r w:rsidRPr="00066773">
        <w:rPr>
          <w:rFonts w:asciiTheme="majorHAnsi" w:hAnsiTheme="majorHAnsi" w:cstheme="majorHAnsi"/>
          <w:bCs/>
          <w:sz w:val="22"/>
          <w:szCs w:val="22"/>
        </w:rPr>
        <w:t>UBC Academic Policies and Regulations on </w:t>
      </w:r>
      <w:hyperlink r:id="rId21" w:tgtFrame="_blank" w:history="1">
        <w:r w:rsidRPr="00066773">
          <w:rPr>
            <w:rStyle w:val="Hyperlink"/>
            <w:rFonts w:asciiTheme="majorHAnsi" w:hAnsiTheme="majorHAnsi" w:cstheme="majorHAnsi"/>
            <w:bCs/>
            <w:sz w:val="22"/>
            <w:szCs w:val="22"/>
          </w:rPr>
          <w:t>Professional Conduct of Teacher Candidates in the Faculty of Education – Bachelor of Education Program</w:t>
        </w:r>
      </w:hyperlink>
      <w:r w:rsidRPr="00066773">
        <w:rPr>
          <w:rFonts w:asciiTheme="majorHAnsi" w:hAnsiTheme="majorHAnsi" w:cstheme="majorHAnsi"/>
          <w:bCs/>
          <w:sz w:val="22"/>
          <w:szCs w:val="22"/>
        </w:rPr>
        <w:t> </w:t>
      </w:r>
    </w:p>
    <w:p w14:paraId="5E0AAD0D" w14:textId="77777777" w:rsidR="00AD6B09" w:rsidRPr="006C6D93" w:rsidRDefault="00AD6B09" w:rsidP="00AD6B09">
      <w:pPr>
        <w:spacing w:line="259" w:lineRule="auto"/>
        <w:rPr>
          <w:rFonts w:asciiTheme="majorHAnsi" w:hAnsiTheme="majorHAnsi" w:cstheme="majorHAnsi"/>
          <w:sz w:val="22"/>
          <w:szCs w:val="22"/>
        </w:rPr>
      </w:pPr>
    </w:p>
    <w:p w14:paraId="5A9DC255" w14:textId="77777777" w:rsidR="00AD6B09" w:rsidRPr="00A264E6" w:rsidRDefault="00AD6B09" w:rsidP="00AD6B09">
      <w:pPr>
        <w:spacing w:line="259" w:lineRule="auto"/>
        <w:rPr>
          <w:rFonts w:asciiTheme="majorHAnsi" w:hAnsiTheme="majorHAnsi" w:cstheme="majorHAnsi"/>
          <w:b/>
          <w:bCs/>
          <w:sz w:val="22"/>
          <w:szCs w:val="22"/>
        </w:rPr>
      </w:pPr>
      <w:r w:rsidRPr="00A264E6">
        <w:rPr>
          <w:rFonts w:asciiTheme="majorHAnsi" w:hAnsiTheme="majorHAnsi" w:cstheme="majorHAnsi"/>
          <w:b/>
          <w:bCs/>
          <w:sz w:val="22"/>
          <w:szCs w:val="22"/>
        </w:rPr>
        <w:t>Your</w:t>
      </w:r>
      <w:r w:rsidRPr="00A264E6">
        <w:rPr>
          <w:rFonts w:asciiTheme="majorHAnsi" w:hAnsiTheme="majorHAnsi" w:cstheme="majorHAnsi"/>
          <w:b/>
          <w:bCs/>
          <w:spacing w:val="-15"/>
          <w:sz w:val="22"/>
          <w:szCs w:val="22"/>
        </w:rPr>
        <w:t xml:space="preserve"> mental well-being and </w:t>
      </w:r>
      <w:r w:rsidRPr="00A264E6">
        <w:rPr>
          <w:rFonts w:asciiTheme="majorHAnsi" w:hAnsiTheme="majorHAnsi" w:cstheme="majorHAnsi"/>
          <w:b/>
          <w:bCs/>
          <w:sz w:val="22"/>
          <w:szCs w:val="22"/>
        </w:rPr>
        <w:t>learning</w:t>
      </w:r>
      <w:r w:rsidRPr="00A264E6">
        <w:rPr>
          <w:rFonts w:asciiTheme="majorHAnsi" w:hAnsiTheme="majorHAnsi" w:cstheme="majorHAnsi"/>
          <w:b/>
          <w:bCs/>
          <w:spacing w:val="-10"/>
          <w:sz w:val="22"/>
          <w:szCs w:val="22"/>
        </w:rPr>
        <w:t xml:space="preserve"> </w:t>
      </w:r>
      <w:r w:rsidRPr="00A264E6">
        <w:rPr>
          <w:rFonts w:asciiTheme="majorHAnsi" w:hAnsiTheme="majorHAnsi" w:cstheme="majorHAnsi"/>
          <w:b/>
          <w:bCs/>
          <w:sz w:val="22"/>
          <w:szCs w:val="22"/>
        </w:rPr>
        <w:t>experience</w:t>
      </w:r>
    </w:p>
    <w:p w14:paraId="71352552" w14:textId="77777777" w:rsidR="00AD6B09" w:rsidRDefault="00AD6B09" w:rsidP="00AD6B09">
      <w:pPr>
        <w:shd w:val="clear" w:color="auto" w:fill="FFFFFF"/>
        <w:spacing w:after="150"/>
        <w:ind w:firstLine="710"/>
        <w:contextualSpacing/>
        <w:rPr>
          <w:rFonts w:asciiTheme="majorHAnsi" w:hAnsiTheme="majorHAnsi" w:cstheme="majorHAnsi"/>
          <w:color w:val="404041"/>
          <w:sz w:val="22"/>
          <w:szCs w:val="22"/>
        </w:rPr>
      </w:pPr>
      <w:r w:rsidRPr="009D527B">
        <w:rPr>
          <w:rStyle w:val="screenreader-only"/>
          <w:rFonts w:asciiTheme="majorHAnsi" w:eastAsiaTheme="majorEastAsia" w:hAnsiTheme="majorHAnsi" w:cstheme="majorHAnsi"/>
          <w:color w:val="404041"/>
          <w:sz w:val="22"/>
          <w:szCs w:val="22"/>
        </w:rPr>
        <w:t>University students often encounter setbacks from time to time that can impact academic performance. If you run into difficulties and need assistance, I encourage you to contact me by email, make a digital appointment during my office hours, before or after class. I will do my best to support your success during the term. This includes identifying concerns I may have about your academic progress or wellbeing through Early Alert. With Early Alert, faculty members can connect you with advisors who offer students support and assistance getting back on track to success. Only specialized UBC advisors are able to access any concerns I may identify, and Early Alert does not affect your academic record.</w:t>
      </w:r>
    </w:p>
    <w:p w14:paraId="1EE5B0F4" w14:textId="77777777" w:rsidR="00AD6B09" w:rsidRDefault="00AD6B09" w:rsidP="00AD6B09">
      <w:pPr>
        <w:shd w:val="clear" w:color="auto" w:fill="FFFFFF"/>
        <w:spacing w:after="150"/>
        <w:ind w:firstLine="710"/>
        <w:contextualSpacing/>
        <w:rPr>
          <w:rStyle w:val="Hyperlink"/>
          <w:rFonts w:asciiTheme="majorHAnsi" w:hAnsiTheme="majorHAnsi" w:cstheme="majorHAnsi"/>
          <w:color w:val="3A6CB4"/>
          <w:sz w:val="22"/>
          <w:szCs w:val="22"/>
        </w:rPr>
      </w:pPr>
      <w:r w:rsidRPr="009D527B">
        <w:rPr>
          <w:rStyle w:val="screenreader-only"/>
          <w:rFonts w:asciiTheme="majorHAnsi" w:eastAsiaTheme="majorEastAsia" w:hAnsiTheme="majorHAnsi" w:cstheme="majorHAnsi"/>
          <w:color w:val="404041"/>
          <w:sz w:val="22"/>
          <w:szCs w:val="22"/>
        </w:rPr>
        <w:t>For more information, visit earlyalert.ubc.ca For information about addressing mental or physical health concerns, including seeing a UBC counsellor or doctor, visit </w:t>
      </w:r>
      <w:hyperlink r:id="rId22" w:history="1">
        <w:r w:rsidRPr="009D527B">
          <w:rPr>
            <w:rStyle w:val="Hyperlink"/>
            <w:rFonts w:asciiTheme="majorHAnsi" w:hAnsiTheme="majorHAnsi" w:cstheme="majorHAnsi"/>
            <w:color w:val="3A6CB4"/>
            <w:sz w:val="22"/>
            <w:szCs w:val="22"/>
          </w:rPr>
          <w:t>students.ubc.ca/</w:t>
        </w:r>
        <w:proofErr w:type="spellStart"/>
        <w:r w:rsidRPr="009D527B">
          <w:rPr>
            <w:rStyle w:val="Hyperlink"/>
            <w:rFonts w:asciiTheme="majorHAnsi" w:hAnsiTheme="majorHAnsi" w:cstheme="majorHAnsi"/>
            <w:color w:val="3A6CB4"/>
            <w:sz w:val="22"/>
            <w:szCs w:val="22"/>
          </w:rPr>
          <w:t>livewell</w:t>
        </w:r>
        <w:proofErr w:type="spellEnd"/>
      </w:hyperlink>
    </w:p>
    <w:p w14:paraId="6CC24559" w14:textId="77777777" w:rsidR="00AD6B09" w:rsidRDefault="00AD6B09" w:rsidP="00AD6B09">
      <w:pPr>
        <w:shd w:val="clear" w:color="auto" w:fill="FFFFFF"/>
        <w:spacing w:after="150"/>
        <w:ind w:firstLine="710"/>
        <w:contextualSpacing/>
        <w:rPr>
          <w:rFonts w:asciiTheme="majorHAnsi" w:hAnsiTheme="majorHAnsi" w:cstheme="majorHAnsi"/>
          <w:sz w:val="22"/>
          <w:szCs w:val="22"/>
        </w:rPr>
      </w:pPr>
      <w:r w:rsidRPr="006C6D93">
        <w:rPr>
          <w:rFonts w:asciiTheme="majorHAnsi" w:hAnsiTheme="majorHAnsi" w:cstheme="majorHAnsi"/>
          <w:sz w:val="22"/>
          <w:szCs w:val="22"/>
        </w:rPr>
        <w:t>Please inform me at any point during the course if I can improve your learning experience. I</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welcome</w:t>
      </w:r>
      <w:r w:rsidRPr="006C6D93">
        <w:rPr>
          <w:rFonts w:asciiTheme="majorHAnsi" w:hAnsiTheme="majorHAnsi" w:cstheme="majorHAnsi"/>
          <w:spacing w:val="-3"/>
          <w:sz w:val="22"/>
          <w:szCs w:val="22"/>
        </w:rPr>
        <w:t xml:space="preserve"> </w:t>
      </w:r>
      <w:r w:rsidRPr="006C6D93">
        <w:rPr>
          <w:rFonts w:asciiTheme="majorHAnsi" w:hAnsiTheme="majorHAnsi" w:cstheme="majorHAnsi"/>
          <w:sz w:val="22"/>
          <w:szCs w:val="22"/>
        </w:rPr>
        <w:t>your</w:t>
      </w:r>
      <w:r w:rsidRPr="006C6D93">
        <w:rPr>
          <w:rFonts w:asciiTheme="majorHAnsi" w:hAnsiTheme="majorHAnsi" w:cstheme="majorHAnsi"/>
          <w:spacing w:val="-2"/>
          <w:sz w:val="22"/>
          <w:szCs w:val="22"/>
        </w:rPr>
        <w:t xml:space="preserve"> </w:t>
      </w:r>
      <w:r w:rsidRPr="006C6D93">
        <w:rPr>
          <w:rFonts w:asciiTheme="majorHAnsi" w:hAnsiTheme="majorHAnsi" w:cstheme="majorHAnsi"/>
          <w:sz w:val="22"/>
          <w:szCs w:val="22"/>
        </w:rPr>
        <w:t>feedback</w:t>
      </w:r>
      <w:r w:rsidRPr="006C6D93">
        <w:rPr>
          <w:rFonts w:asciiTheme="majorHAnsi" w:hAnsiTheme="majorHAnsi" w:cstheme="majorHAnsi"/>
          <w:spacing w:val="-2"/>
          <w:sz w:val="22"/>
          <w:szCs w:val="22"/>
        </w:rPr>
        <w:t xml:space="preserve"> </w:t>
      </w:r>
      <w:r w:rsidRPr="006C6D93">
        <w:rPr>
          <w:rFonts w:asciiTheme="majorHAnsi" w:hAnsiTheme="majorHAnsi" w:cstheme="majorHAnsi"/>
          <w:sz w:val="22"/>
          <w:szCs w:val="22"/>
        </w:rPr>
        <w:t>and</w:t>
      </w:r>
      <w:r w:rsidRPr="006C6D93">
        <w:rPr>
          <w:rFonts w:asciiTheme="majorHAnsi" w:hAnsiTheme="majorHAnsi" w:cstheme="majorHAnsi"/>
          <w:spacing w:val="-2"/>
          <w:sz w:val="22"/>
          <w:szCs w:val="22"/>
        </w:rPr>
        <w:t xml:space="preserve"> </w:t>
      </w:r>
      <w:r w:rsidRPr="006C6D93">
        <w:rPr>
          <w:rFonts w:asciiTheme="majorHAnsi" w:hAnsiTheme="majorHAnsi" w:cstheme="majorHAnsi"/>
          <w:sz w:val="22"/>
          <w:szCs w:val="22"/>
        </w:rPr>
        <w:t>hope</w:t>
      </w:r>
      <w:r w:rsidRPr="006C6D93">
        <w:rPr>
          <w:rFonts w:asciiTheme="majorHAnsi" w:hAnsiTheme="majorHAnsi" w:cstheme="majorHAnsi"/>
          <w:spacing w:val="-3"/>
          <w:sz w:val="22"/>
          <w:szCs w:val="22"/>
        </w:rPr>
        <w:t xml:space="preserve"> </w:t>
      </w:r>
      <w:r w:rsidRPr="006C6D93">
        <w:rPr>
          <w:rFonts w:asciiTheme="majorHAnsi" w:hAnsiTheme="majorHAnsi" w:cstheme="majorHAnsi"/>
          <w:sz w:val="22"/>
          <w:szCs w:val="22"/>
        </w:rPr>
        <w:t>that</w:t>
      </w:r>
      <w:r w:rsidRPr="006C6D93">
        <w:rPr>
          <w:rFonts w:asciiTheme="majorHAnsi" w:hAnsiTheme="majorHAnsi" w:cstheme="majorHAnsi"/>
          <w:spacing w:val="-2"/>
          <w:sz w:val="22"/>
          <w:szCs w:val="22"/>
        </w:rPr>
        <w:t xml:space="preserve"> </w:t>
      </w:r>
      <w:r w:rsidRPr="006C6D93">
        <w:rPr>
          <w:rFonts w:asciiTheme="majorHAnsi" w:hAnsiTheme="majorHAnsi" w:cstheme="majorHAnsi"/>
          <w:sz w:val="22"/>
          <w:szCs w:val="22"/>
        </w:rPr>
        <w:t>I</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can</w:t>
      </w:r>
      <w:r w:rsidRPr="006C6D93">
        <w:rPr>
          <w:rFonts w:asciiTheme="majorHAnsi" w:hAnsiTheme="majorHAnsi" w:cstheme="majorHAnsi"/>
          <w:spacing w:val="-2"/>
          <w:sz w:val="22"/>
          <w:szCs w:val="22"/>
        </w:rPr>
        <w:t xml:space="preserve"> </w:t>
      </w:r>
      <w:r w:rsidRPr="006C6D93">
        <w:rPr>
          <w:rFonts w:asciiTheme="majorHAnsi" w:hAnsiTheme="majorHAnsi" w:cstheme="majorHAnsi"/>
          <w:sz w:val="22"/>
          <w:szCs w:val="22"/>
        </w:rPr>
        <w:t>meaningfully</w:t>
      </w:r>
      <w:r w:rsidRPr="006C6D93">
        <w:rPr>
          <w:rFonts w:asciiTheme="majorHAnsi" w:hAnsiTheme="majorHAnsi" w:cstheme="majorHAnsi"/>
          <w:spacing w:val="-2"/>
          <w:sz w:val="22"/>
          <w:szCs w:val="22"/>
        </w:rPr>
        <w:t xml:space="preserve"> </w:t>
      </w:r>
      <w:r w:rsidRPr="006C6D93">
        <w:rPr>
          <w:rFonts w:asciiTheme="majorHAnsi" w:hAnsiTheme="majorHAnsi" w:cstheme="majorHAnsi"/>
          <w:sz w:val="22"/>
          <w:szCs w:val="22"/>
        </w:rPr>
        <w:t>facilitate</w:t>
      </w:r>
      <w:r w:rsidRPr="006C6D93">
        <w:rPr>
          <w:rFonts w:asciiTheme="majorHAnsi" w:hAnsiTheme="majorHAnsi" w:cstheme="majorHAnsi"/>
          <w:spacing w:val="-3"/>
          <w:sz w:val="22"/>
          <w:szCs w:val="22"/>
        </w:rPr>
        <w:t xml:space="preserve"> </w:t>
      </w:r>
      <w:r w:rsidRPr="006C6D93">
        <w:rPr>
          <w:rFonts w:asciiTheme="majorHAnsi" w:hAnsiTheme="majorHAnsi" w:cstheme="majorHAnsi"/>
          <w:sz w:val="22"/>
          <w:szCs w:val="22"/>
        </w:rPr>
        <w:t>your</w:t>
      </w:r>
      <w:r w:rsidRPr="006C6D93">
        <w:rPr>
          <w:rFonts w:asciiTheme="majorHAnsi" w:hAnsiTheme="majorHAnsi" w:cstheme="majorHAnsi"/>
          <w:spacing w:val="-2"/>
          <w:sz w:val="22"/>
          <w:szCs w:val="22"/>
        </w:rPr>
        <w:t xml:space="preserve"> </w:t>
      </w:r>
      <w:r w:rsidRPr="006C6D93">
        <w:rPr>
          <w:rFonts w:asciiTheme="majorHAnsi" w:hAnsiTheme="majorHAnsi" w:cstheme="majorHAnsi"/>
          <w:sz w:val="22"/>
          <w:szCs w:val="22"/>
        </w:rPr>
        <w:t>learning.</w:t>
      </w:r>
      <w:r w:rsidRPr="006C6D93">
        <w:rPr>
          <w:rFonts w:asciiTheme="majorHAnsi" w:hAnsiTheme="majorHAnsi" w:cstheme="majorHAnsi"/>
          <w:spacing w:val="-2"/>
          <w:sz w:val="22"/>
          <w:szCs w:val="22"/>
        </w:rPr>
        <w:t xml:space="preserve"> </w:t>
      </w:r>
      <w:r w:rsidRPr="006C6D93">
        <w:rPr>
          <w:rFonts w:asciiTheme="majorHAnsi" w:hAnsiTheme="majorHAnsi" w:cstheme="majorHAnsi"/>
          <w:sz w:val="22"/>
          <w:szCs w:val="22"/>
        </w:rPr>
        <w:t>Please</w:t>
      </w:r>
      <w:r w:rsidRPr="006C6D93">
        <w:rPr>
          <w:rFonts w:asciiTheme="majorHAnsi" w:hAnsiTheme="majorHAnsi" w:cstheme="majorHAnsi"/>
          <w:spacing w:val="-3"/>
          <w:sz w:val="22"/>
          <w:szCs w:val="22"/>
        </w:rPr>
        <w:t xml:space="preserve"> </w:t>
      </w:r>
      <w:r w:rsidRPr="006C6D93">
        <w:rPr>
          <w:rFonts w:asciiTheme="majorHAnsi" w:hAnsiTheme="majorHAnsi" w:cstheme="majorHAnsi"/>
          <w:sz w:val="22"/>
          <w:szCs w:val="22"/>
        </w:rPr>
        <w:t>email</w:t>
      </w:r>
      <w:r w:rsidRPr="006C6D93">
        <w:rPr>
          <w:rFonts w:asciiTheme="majorHAnsi" w:hAnsiTheme="majorHAnsi" w:cstheme="majorHAnsi"/>
          <w:spacing w:val="-57"/>
          <w:sz w:val="22"/>
          <w:szCs w:val="22"/>
        </w:rPr>
        <w:t xml:space="preserve"> </w:t>
      </w:r>
      <w:r w:rsidRPr="006C6D93">
        <w:rPr>
          <w:rFonts w:asciiTheme="majorHAnsi" w:hAnsiTheme="majorHAnsi" w:cstheme="majorHAnsi"/>
          <w:sz w:val="22"/>
          <w:szCs w:val="22"/>
        </w:rPr>
        <w:t>me</w:t>
      </w:r>
      <w:r w:rsidRPr="006C6D93">
        <w:rPr>
          <w:rFonts w:asciiTheme="majorHAnsi" w:hAnsiTheme="majorHAnsi" w:cstheme="majorHAnsi"/>
          <w:spacing w:val="-2"/>
          <w:sz w:val="22"/>
          <w:szCs w:val="22"/>
        </w:rPr>
        <w:t xml:space="preserve"> </w:t>
      </w:r>
      <w:r w:rsidRPr="006C6D93">
        <w:rPr>
          <w:rFonts w:asciiTheme="majorHAnsi" w:hAnsiTheme="majorHAnsi" w:cstheme="majorHAnsi"/>
          <w:sz w:val="22"/>
          <w:szCs w:val="22"/>
        </w:rPr>
        <w:t>or make</w:t>
      </w:r>
      <w:r w:rsidRPr="006C6D93">
        <w:rPr>
          <w:rFonts w:asciiTheme="majorHAnsi" w:hAnsiTheme="majorHAnsi" w:cstheme="majorHAnsi"/>
          <w:spacing w:val="-2"/>
          <w:sz w:val="22"/>
          <w:szCs w:val="22"/>
        </w:rPr>
        <w:t xml:space="preserve"> </w:t>
      </w:r>
      <w:r w:rsidRPr="006C6D93">
        <w:rPr>
          <w:rFonts w:asciiTheme="majorHAnsi" w:hAnsiTheme="majorHAnsi" w:cstheme="majorHAnsi"/>
          <w:sz w:val="22"/>
          <w:szCs w:val="22"/>
        </w:rPr>
        <w:t>an appointment</w:t>
      </w:r>
      <w:r w:rsidRPr="006C6D93">
        <w:rPr>
          <w:rFonts w:asciiTheme="majorHAnsi" w:hAnsiTheme="majorHAnsi" w:cstheme="majorHAnsi"/>
          <w:spacing w:val="-2"/>
          <w:sz w:val="22"/>
          <w:szCs w:val="22"/>
        </w:rPr>
        <w:t xml:space="preserve"> </w:t>
      </w:r>
      <w:r w:rsidRPr="006C6D93">
        <w:rPr>
          <w:rFonts w:asciiTheme="majorHAnsi" w:hAnsiTheme="majorHAnsi" w:cstheme="majorHAnsi"/>
          <w:sz w:val="22"/>
          <w:szCs w:val="22"/>
        </w:rPr>
        <w:t>to discuss</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how I can</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improve</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the</w:t>
      </w:r>
      <w:r w:rsidRPr="006C6D93">
        <w:rPr>
          <w:rFonts w:asciiTheme="majorHAnsi" w:hAnsiTheme="majorHAnsi" w:cstheme="majorHAnsi"/>
          <w:spacing w:val="-2"/>
          <w:sz w:val="22"/>
          <w:szCs w:val="22"/>
        </w:rPr>
        <w:t xml:space="preserve"> </w:t>
      </w:r>
      <w:r w:rsidRPr="006C6D93">
        <w:rPr>
          <w:rFonts w:asciiTheme="majorHAnsi" w:hAnsiTheme="majorHAnsi" w:cstheme="majorHAnsi"/>
          <w:sz w:val="22"/>
          <w:szCs w:val="22"/>
        </w:rPr>
        <w:t>delivery of</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the</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course.</w:t>
      </w:r>
    </w:p>
    <w:p w14:paraId="73EB56D3" w14:textId="77777777" w:rsidR="00AD6B09" w:rsidRDefault="00AD6B09" w:rsidP="00AD6B09">
      <w:pPr>
        <w:shd w:val="clear" w:color="auto" w:fill="FFFFFF"/>
        <w:spacing w:after="150"/>
        <w:ind w:firstLine="710"/>
        <w:contextualSpacing/>
        <w:rPr>
          <w:rFonts w:asciiTheme="majorHAnsi" w:hAnsiTheme="majorHAnsi" w:cstheme="majorHAnsi"/>
          <w:sz w:val="22"/>
          <w:szCs w:val="22"/>
        </w:rPr>
      </w:pPr>
    </w:p>
    <w:p w14:paraId="266EC148" w14:textId="77777777" w:rsidR="00AD6B09" w:rsidRDefault="00AD6B09" w:rsidP="00AD6B09">
      <w:pPr>
        <w:ind w:right="7"/>
        <w:rPr>
          <w:rFonts w:asciiTheme="majorHAnsi" w:hAnsiTheme="majorHAnsi" w:cstheme="majorHAnsi"/>
          <w:b/>
          <w:bCs/>
          <w:sz w:val="22"/>
          <w:szCs w:val="22"/>
        </w:rPr>
      </w:pPr>
      <w:r>
        <w:rPr>
          <w:rFonts w:asciiTheme="majorHAnsi" w:hAnsiTheme="majorHAnsi" w:cstheme="majorHAnsi"/>
          <w:b/>
          <w:bCs/>
          <w:sz w:val="22"/>
          <w:szCs w:val="22"/>
        </w:rPr>
        <w:lastRenderedPageBreak/>
        <w:t xml:space="preserve">Sexual Violence Prevention and Response Office (SVPRO)  </w:t>
      </w:r>
    </w:p>
    <w:p w14:paraId="01F9BEE7" w14:textId="77777777" w:rsidR="00AD6B09" w:rsidRDefault="00AD6B09" w:rsidP="00AD6B09">
      <w:pPr>
        <w:shd w:val="clear" w:color="auto" w:fill="FFFFFF"/>
        <w:spacing w:before="100" w:beforeAutospacing="1" w:after="100" w:afterAutospacing="1"/>
        <w:ind w:firstLine="720"/>
        <w:contextualSpacing/>
        <w:rPr>
          <w:rFonts w:asciiTheme="majorHAnsi" w:hAnsiTheme="majorHAnsi" w:cstheme="majorHAnsi"/>
          <w:color w:val="000000" w:themeColor="text1"/>
          <w:sz w:val="22"/>
          <w:szCs w:val="22"/>
          <w:shd w:val="clear" w:color="auto" w:fill="FFFFFF"/>
        </w:rPr>
      </w:pPr>
      <w:r>
        <w:rPr>
          <w:rFonts w:asciiTheme="majorHAnsi" w:hAnsiTheme="majorHAnsi" w:cstheme="majorHAnsi"/>
          <w:color w:val="000000" w:themeColor="text1"/>
          <w:sz w:val="22"/>
          <w:szCs w:val="22"/>
        </w:rPr>
        <w:t xml:space="preserve">Please know that </w:t>
      </w:r>
      <w:r w:rsidRPr="00EE03ED">
        <w:rPr>
          <w:rFonts w:asciiTheme="majorHAnsi" w:hAnsiTheme="majorHAnsi" w:cstheme="majorHAnsi"/>
          <w:color w:val="000000" w:themeColor="text1"/>
          <w:sz w:val="22"/>
          <w:szCs w:val="22"/>
        </w:rPr>
        <w:t xml:space="preserve">academic concessions </w:t>
      </w:r>
      <w:r>
        <w:rPr>
          <w:rFonts w:asciiTheme="majorHAnsi" w:hAnsiTheme="majorHAnsi" w:cstheme="majorHAnsi"/>
          <w:color w:val="000000" w:themeColor="text1"/>
          <w:sz w:val="22"/>
          <w:szCs w:val="22"/>
        </w:rPr>
        <w:t xml:space="preserve">can be sorted out </w:t>
      </w:r>
      <w:r w:rsidRPr="00EE03ED">
        <w:rPr>
          <w:rFonts w:asciiTheme="majorHAnsi" w:hAnsiTheme="majorHAnsi" w:cstheme="majorHAnsi"/>
          <w:color w:val="000000" w:themeColor="text1"/>
          <w:sz w:val="22"/>
          <w:szCs w:val="22"/>
        </w:rPr>
        <w:t>for traumatic incidents</w:t>
      </w:r>
      <w:r>
        <w:rPr>
          <w:rFonts w:asciiTheme="majorHAnsi" w:hAnsiTheme="majorHAnsi" w:cstheme="majorHAnsi"/>
          <w:color w:val="000000" w:themeColor="text1"/>
          <w:sz w:val="22"/>
          <w:szCs w:val="22"/>
        </w:rPr>
        <w:t xml:space="preserve">, including </w:t>
      </w:r>
      <w:r w:rsidRPr="00EE03ED">
        <w:rPr>
          <w:rFonts w:asciiTheme="majorHAnsi" w:hAnsiTheme="majorHAnsi" w:cstheme="majorHAnsi"/>
          <w:color w:val="000000" w:themeColor="text1"/>
          <w:sz w:val="22"/>
          <w:szCs w:val="22"/>
        </w:rPr>
        <w:t>sexualized violence</w:t>
      </w:r>
      <w:r>
        <w:rPr>
          <w:rFonts w:asciiTheme="majorHAnsi" w:hAnsiTheme="majorHAnsi" w:cstheme="majorHAnsi"/>
          <w:color w:val="000000" w:themeColor="text1"/>
          <w:sz w:val="22"/>
          <w:szCs w:val="22"/>
        </w:rPr>
        <w:t xml:space="preserve">. Should you decide to disclose, know that your privacy and confidentiality will be central. Please consider accessing support through SVPRO. </w:t>
      </w:r>
      <w:r w:rsidRPr="00EE03ED">
        <w:rPr>
          <w:rFonts w:asciiTheme="majorHAnsi" w:hAnsiTheme="majorHAnsi" w:cstheme="majorHAnsi"/>
          <w:bCs/>
          <w:color w:val="000000" w:themeColor="text1"/>
          <w:sz w:val="22"/>
          <w:szCs w:val="22"/>
        </w:rPr>
        <w:t>If you have experienced sexual assault or other forms of sexual violence – it is NOT your fault.</w:t>
      </w:r>
      <w:r>
        <w:rPr>
          <w:rFonts w:asciiTheme="majorHAnsi" w:hAnsiTheme="majorHAnsi" w:cstheme="majorHAnsi"/>
          <w:bCs/>
          <w:color w:val="000000" w:themeColor="text1"/>
          <w:sz w:val="22"/>
          <w:szCs w:val="22"/>
        </w:rPr>
        <w:t xml:space="preserve"> </w:t>
      </w:r>
      <w:r w:rsidRPr="00EE03ED">
        <w:rPr>
          <w:rFonts w:asciiTheme="majorHAnsi" w:hAnsiTheme="majorHAnsi" w:cstheme="majorHAnsi"/>
          <w:color w:val="000000" w:themeColor="text1"/>
          <w:sz w:val="22"/>
          <w:szCs w:val="22"/>
          <w:shd w:val="clear" w:color="auto" w:fill="FFFFFF"/>
        </w:rPr>
        <w:t>SVPRO offers support for any member of the UBC community impacted by sexual violence</w:t>
      </w:r>
      <w:r>
        <w:rPr>
          <w:rFonts w:asciiTheme="majorHAnsi" w:hAnsiTheme="majorHAnsi" w:cstheme="majorHAnsi"/>
          <w:color w:val="000000" w:themeColor="text1"/>
          <w:sz w:val="22"/>
          <w:szCs w:val="22"/>
          <w:shd w:val="clear" w:color="auto" w:fill="FFFFFF"/>
        </w:rPr>
        <w:t xml:space="preserve">. </w:t>
      </w:r>
    </w:p>
    <w:p w14:paraId="651D4BEE" w14:textId="77777777" w:rsidR="00AD6B09" w:rsidRDefault="00AD6B09" w:rsidP="00AD6B09">
      <w:pPr>
        <w:shd w:val="clear" w:color="auto" w:fill="FFFFFF"/>
        <w:spacing w:before="100" w:beforeAutospacing="1" w:after="100" w:afterAutospacing="1"/>
        <w:ind w:firstLine="720"/>
        <w:contextualSpacing/>
        <w:rPr>
          <w:rFonts w:asciiTheme="majorHAnsi" w:hAnsiTheme="majorHAnsi" w:cstheme="majorHAnsi"/>
          <w:bCs/>
          <w:color w:val="000000" w:themeColor="text1"/>
          <w:sz w:val="22"/>
          <w:szCs w:val="22"/>
        </w:rPr>
      </w:pPr>
      <w:r w:rsidRPr="00EE03ED">
        <w:rPr>
          <w:rFonts w:asciiTheme="majorHAnsi" w:hAnsiTheme="majorHAnsi" w:cstheme="majorHAnsi"/>
          <w:bCs/>
          <w:color w:val="000000" w:themeColor="text1"/>
          <w:sz w:val="22"/>
          <w:szCs w:val="22"/>
        </w:rPr>
        <w:t>SVPRO is a confidential place for those who have experienced, or been impacted by, any form of sexual or gender-based violence, harassment, or harm, regardless of where or when it took place. We recognize that you are the expert of your own experience and you get to decide what is right for you. We aim to be a safer space for all by respecting each person’s unique and multiple identities and experiences. All genders and sexualities are welcome.</w:t>
      </w:r>
    </w:p>
    <w:p w14:paraId="2FF6C327" w14:textId="77777777" w:rsidR="00AD6B09" w:rsidRPr="004174BF" w:rsidRDefault="00AD6B09" w:rsidP="00AD6B09">
      <w:pPr>
        <w:shd w:val="clear" w:color="auto" w:fill="FFFFFF"/>
        <w:spacing w:before="100" w:beforeAutospacing="1" w:after="100" w:afterAutospacing="1"/>
        <w:ind w:firstLine="720"/>
        <w:contextualSpacing/>
        <w:rPr>
          <w:rFonts w:asciiTheme="majorHAnsi" w:hAnsiTheme="majorHAnsi" w:cstheme="majorHAnsi"/>
          <w:color w:val="000000" w:themeColor="text1"/>
          <w:sz w:val="22"/>
          <w:szCs w:val="22"/>
        </w:rPr>
      </w:pPr>
      <w:r w:rsidRPr="00EE03ED">
        <w:rPr>
          <w:rFonts w:asciiTheme="majorHAnsi" w:hAnsiTheme="majorHAnsi" w:cstheme="majorHAnsi"/>
          <w:color w:val="000000" w:themeColor="text1"/>
          <w:sz w:val="22"/>
          <w:szCs w:val="22"/>
          <w:shd w:val="clear" w:color="auto" w:fill="FFFFFF"/>
        </w:rPr>
        <w:t>Coming to SVPRO is not the same as making a report to the police or campus investigations office. We can provide information and support for those considering, or currently navigating, reporting to the police or to UBC.</w:t>
      </w:r>
      <w:r>
        <w:rPr>
          <w:rFonts w:asciiTheme="majorHAnsi" w:hAnsiTheme="majorHAnsi" w:cstheme="majorHAnsi"/>
          <w:color w:val="000000" w:themeColor="text1"/>
          <w:sz w:val="22"/>
          <w:szCs w:val="22"/>
          <w:shd w:val="clear" w:color="auto" w:fill="FFFFFF"/>
        </w:rPr>
        <w:t xml:space="preserve"> Check out SVPRO’s website: </w:t>
      </w:r>
      <w:hyperlink r:id="rId23" w:history="1">
        <w:r w:rsidRPr="00067DDD">
          <w:rPr>
            <w:rStyle w:val="Hyperlink"/>
            <w:rFonts w:asciiTheme="majorHAnsi" w:hAnsiTheme="majorHAnsi" w:cstheme="majorHAnsi"/>
            <w:sz w:val="22"/>
            <w:szCs w:val="22"/>
            <w:shd w:val="clear" w:color="auto" w:fill="FFFFFF"/>
          </w:rPr>
          <w:t>https://svpro.ubc.ca/</w:t>
        </w:r>
      </w:hyperlink>
      <w:r>
        <w:rPr>
          <w:rFonts w:asciiTheme="majorHAnsi" w:hAnsiTheme="majorHAnsi" w:cstheme="majorHAnsi"/>
          <w:color w:val="000000" w:themeColor="text1"/>
          <w:sz w:val="22"/>
          <w:szCs w:val="22"/>
          <w:shd w:val="clear" w:color="auto" w:fill="FFFFFF"/>
        </w:rPr>
        <w:t xml:space="preserve"> </w:t>
      </w:r>
    </w:p>
    <w:p w14:paraId="28A989E8" w14:textId="77777777" w:rsidR="00AD6B09" w:rsidRDefault="00AD6B09" w:rsidP="00AD6B09">
      <w:pPr>
        <w:shd w:val="clear" w:color="auto" w:fill="FFFFFF"/>
        <w:spacing w:after="150"/>
        <w:contextualSpacing/>
        <w:rPr>
          <w:rFonts w:asciiTheme="majorHAnsi" w:hAnsiTheme="majorHAnsi" w:cstheme="majorHAnsi"/>
          <w:b/>
          <w:bCs/>
          <w:sz w:val="22"/>
          <w:szCs w:val="22"/>
        </w:rPr>
      </w:pPr>
    </w:p>
    <w:p w14:paraId="0B1C61DA" w14:textId="77777777" w:rsidR="00AD6B09" w:rsidRPr="009D527B" w:rsidRDefault="00AD6B09" w:rsidP="00AD6B09">
      <w:pPr>
        <w:shd w:val="clear" w:color="auto" w:fill="FFFFFF"/>
        <w:spacing w:after="150"/>
        <w:contextualSpacing/>
        <w:rPr>
          <w:rFonts w:asciiTheme="majorHAnsi" w:hAnsiTheme="majorHAnsi" w:cstheme="majorHAnsi"/>
          <w:b/>
          <w:bCs/>
          <w:color w:val="404041"/>
          <w:sz w:val="22"/>
          <w:szCs w:val="22"/>
        </w:rPr>
      </w:pPr>
      <w:r w:rsidRPr="009D527B">
        <w:rPr>
          <w:rFonts w:asciiTheme="majorHAnsi" w:hAnsiTheme="majorHAnsi" w:cstheme="majorHAnsi"/>
          <w:b/>
          <w:bCs/>
          <w:sz w:val="22"/>
          <w:szCs w:val="22"/>
        </w:rPr>
        <w:t>Academic</w:t>
      </w:r>
      <w:r w:rsidRPr="009D527B">
        <w:rPr>
          <w:rFonts w:asciiTheme="majorHAnsi" w:hAnsiTheme="majorHAnsi" w:cstheme="majorHAnsi"/>
          <w:b/>
          <w:bCs/>
          <w:spacing w:val="-2"/>
          <w:sz w:val="22"/>
          <w:szCs w:val="22"/>
        </w:rPr>
        <w:t xml:space="preserve"> Integrity </w:t>
      </w:r>
    </w:p>
    <w:p w14:paraId="5AE29021" w14:textId="77777777" w:rsidR="00AD6B09" w:rsidRPr="006C6D93" w:rsidRDefault="00AD6B09" w:rsidP="00AD6B09">
      <w:pPr>
        <w:ind w:firstLine="350"/>
        <w:rPr>
          <w:rFonts w:asciiTheme="majorHAnsi" w:hAnsiTheme="majorHAnsi" w:cstheme="majorHAnsi"/>
          <w:sz w:val="22"/>
          <w:szCs w:val="22"/>
        </w:rPr>
      </w:pPr>
      <w:r w:rsidRPr="006C6D93">
        <w:rPr>
          <w:rFonts w:asciiTheme="majorHAnsi" w:hAnsiTheme="majorHAnsi" w:cstheme="majorHAnsi"/>
          <w:sz w:val="22"/>
          <w:szCs w:val="22"/>
        </w:rPr>
        <w:t xml:space="preserve">The integrity of academic work depends on the honesty of all those who work in this environment and the observance of accepted conventions concerning such practices as acknowledging the work of others. You are expected to complete your own work, giving credit to others for works (by citing and referencing), adhering to copyright and submitting work that you have prepared for this class only. Students need to become familiar with the many different forms that plagiarism can take, including accidental and intentional plagiarism. Any form of academic misconduct, accidental or intentional, will be taken very seriously. You should be aware of sections of the University Calendar that address academic misconduct: </w:t>
      </w:r>
    </w:p>
    <w:p w14:paraId="40C03B13" w14:textId="77777777" w:rsidR="00AD6B09" w:rsidRPr="006C6D93" w:rsidRDefault="00AD6B09" w:rsidP="00AD6B09">
      <w:pPr>
        <w:numPr>
          <w:ilvl w:val="0"/>
          <w:numId w:val="1"/>
        </w:numPr>
        <w:rPr>
          <w:rFonts w:asciiTheme="majorHAnsi" w:hAnsiTheme="majorHAnsi" w:cstheme="majorHAnsi"/>
          <w:sz w:val="22"/>
          <w:szCs w:val="22"/>
        </w:rPr>
      </w:pPr>
      <w:r w:rsidRPr="006C6D93">
        <w:rPr>
          <w:rFonts w:asciiTheme="majorHAnsi" w:hAnsiTheme="majorHAnsi" w:cstheme="majorHAnsi"/>
          <w:sz w:val="22"/>
          <w:szCs w:val="22"/>
        </w:rPr>
        <w:t xml:space="preserve">Academic Misconduct: </w:t>
      </w:r>
      <w:hyperlink r:id="rId24" w:history="1">
        <w:r w:rsidRPr="006C6D93">
          <w:rPr>
            <w:rStyle w:val="Hyperlink"/>
            <w:rFonts w:asciiTheme="majorHAnsi" w:hAnsiTheme="majorHAnsi" w:cstheme="majorHAnsi"/>
            <w:sz w:val="22"/>
            <w:szCs w:val="22"/>
          </w:rPr>
          <w:t>http://www.calendar.ubc.ca/vancouver/?tree=3,54,111,959</w:t>
        </w:r>
      </w:hyperlink>
    </w:p>
    <w:p w14:paraId="29A70FC3" w14:textId="77777777" w:rsidR="00AD6B09" w:rsidRPr="006C6D93" w:rsidRDefault="00AD6B09" w:rsidP="00AD6B09">
      <w:pPr>
        <w:numPr>
          <w:ilvl w:val="0"/>
          <w:numId w:val="1"/>
        </w:numPr>
        <w:rPr>
          <w:rFonts w:asciiTheme="majorHAnsi" w:hAnsiTheme="majorHAnsi" w:cstheme="majorHAnsi"/>
          <w:sz w:val="22"/>
          <w:szCs w:val="22"/>
        </w:rPr>
      </w:pPr>
      <w:r w:rsidRPr="006C6D93">
        <w:rPr>
          <w:rFonts w:asciiTheme="majorHAnsi" w:hAnsiTheme="majorHAnsi" w:cstheme="majorHAnsi"/>
          <w:sz w:val="22"/>
          <w:szCs w:val="22"/>
        </w:rPr>
        <w:t xml:space="preserve">Discipline for Academic Misconduct: </w:t>
      </w:r>
      <w:hyperlink r:id="rId25" w:history="1">
        <w:r w:rsidRPr="006C6D93">
          <w:rPr>
            <w:rStyle w:val="Hyperlink"/>
            <w:rFonts w:asciiTheme="majorHAnsi" w:hAnsiTheme="majorHAnsi" w:cstheme="majorHAnsi"/>
            <w:sz w:val="22"/>
            <w:szCs w:val="22"/>
          </w:rPr>
          <w:t>http://www.calendar.ubc.ca/vancouver/index.cfm?tree=3,54,111,960</w:t>
        </w:r>
      </w:hyperlink>
    </w:p>
    <w:p w14:paraId="091466BD" w14:textId="77777777" w:rsidR="00AD6B09" w:rsidRPr="006C6D93" w:rsidRDefault="00AD6B09" w:rsidP="00AD6B09">
      <w:pPr>
        <w:ind w:firstLine="720"/>
        <w:rPr>
          <w:rFonts w:asciiTheme="majorHAnsi" w:hAnsiTheme="majorHAnsi" w:cstheme="majorHAnsi"/>
          <w:sz w:val="22"/>
          <w:szCs w:val="22"/>
        </w:rPr>
      </w:pPr>
      <w:r w:rsidRPr="006C6D93">
        <w:rPr>
          <w:rFonts w:asciiTheme="majorHAnsi" w:hAnsiTheme="majorHAnsi" w:cstheme="majorHAnsi"/>
          <w:sz w:val="22"/>
          <w:szCs w:val="22"/>
        </w:rPr>
        <w:t xml:space="preserve">While we recognize that only a very small number of students engage in academic misconduct, it is important for you to recognize that academic honesty is very important in your development as a student and future professional. We understand that sometimes university studies are stressful and, at times, students feel they don’t have time or resources to produce the quality work that they would like. </w:t>
      </w:r>
    </w:p>
    <w:p w14:paraId="6EB60B4B" w14:textId="77777777" w:rsidR="00AD6B09" w:rsidRPr="006C6D93" w:rsidRDefault="00AD6B09" w:rsidP="00AD6B09">
      <w:pPr>
        <w:ind w:firstLine="720"/>
        <w:rPr>
          <w:rFonts w:asciiTheme="majorHAnsi" w:hAnsiTheme="majorHAnsi" w:cstheme="majorHAnsi"/>
          <w:sz w:val="22"/>
          <w:szCs w:val="22"/>
        </w:rPr>
      </w:pPr>
      <w:r w:rsidRPr="006C6D93">
        <w:rPr>
          <w:rFonts w:asciiTheme="majorHAnsi" w:hAnsiTheme="majorHAnsi" w:cstheme="majorHAnsi"/>
          <w:sz w:val="22"/>
          <w:szCs w:val="22"/>
        </w:rPr>
        <w:t xml:space="preserve">Many factors lead students to take steps that they would not normally take, for example sharing content on websites designed for this purpose (e.g., Course Hero), paying someone else to do course-work for you. </w:t>
      </w:r>
      <w:r w:rsidRPr="006C6D93">
        <w:rPr>
          <w:rFonts w:asciiTheme="majorHAnsi" w:hAnsiTheme="majorHAnsi" w:cstheme="majorHAnsi"/>
          <w:b/>
          <w:bCs/>
          <w:sz w:val="22"/>
          <w:szCs w:val="22"/>
        </w:rPr>
        <w:t>Please understand that course materials (e.g., pptx slides, quizzes, assignment rubrics) are the property of the designers (e.g., faculty and course instructors) and using them for purposes other than those for which you have permission is an infringement of copyright</w:t>
      </w:r>
      <w:r w:rsidRPr="006C6D93">
        <w:rPr>
          <w:rFonts w:asciiTheme="majorHAnsi" w:hAnsiTheme="majorHAnsi" w:cstheme="majorHAnsi"/>
          <w:sz w:val="22"/>
          <w:szCs w:val="22"/>
        </w:rPr>
        <w:t xml:space="preserve">. Consequences for such behaviour range from failing an assignment to failing a course to removal from a program and the university. </w:t>
      </w:r>
      <w:r w:rsidRPr="006C6D93">
        <w:rPr>
          <w:rFonts w:asciiTheme="majorHAnsi" w:hAnsiTheme="majorHAnsi" w:cstheme="majorHAnsi"/>
          <w:b/>
          <w:bCs/>
          <w:i/>
          <w:iCs/>
          <w:sz w:val="22"/>
          <w:szCs w:val="22"/>
        </w:rPr>
        <w:t>It is not worth the risk!</w:t>
      </w:r>
      <w:r w:rsidRPr="006C6D93">
        <w:rPr>
          <w:rFonts w:asciiTheme="majorHAnsi" w:hAnsiTheme="majorHAnsi" w:cstheme="majorHAnsi"/>
          <w:sz w:val="22"/>
          <w:szCs w:val="22"/>
        </w:rPr>
        <w:t xml:space="preserve"> Plan your schedule well and take care of yourself to reduce stress and feelings of being overwhelmed.</w:t>
      </w:r>
    </w:p>
    <w:p w14:paraId="58DC23A5" w14:textId="77777777" w:rsidR="00AD6B09" w:rsidRPr="006C6D93" w:rsidRDefault="00AD6B09" w:rsidP="00AD6B09">
      <w:pPr>
        <w:rPr>
          <w:rFonts w:asciiTheme="majorHAnsi" w:hAnsiTheme="majorHAnsi" w:cstheme="majorHAnsi"/>
          <w:sz w:val="22"/>
          <w:szCs w:val="22"/>
        </w:rPr>
      </w:pPr>
      <w:r w:rsidRPr="006C6D93">
        <w:rPr>
          <w:rFonts w:asciiTheme="majorHAnsi" w:hAnsiTheme="majorHAnsi" w:cstheme="majorHAnsi"/>
          <w:sz w:val="22"/>
          <w:szCs w:val="22"/>
        </w:rPr>
        <w:t>If you need assistance with academic work or help to manage stress, please access the UBC resources:</w:t>
      </w:r>
    </w:p>
    <w:p w14:paraId="10506442" w14:textId="77777777" w:rsidR="00AD6B09" w:rsidRPr="006C6D93" w:rsidRDefault="00AD6B09" w:rsidP="00AD6B09">
      <w:pPr>
        <w:numPr>
          <w:ilvl w:val="0"/>
          <w:numId w:val="2"/>
        </w:numPr>
        <w:rPr>
          <w:rFonts w:asciiTheme="majorHAnsi" w:hAnsiTheme="majorHAnsi" w:cstheme="majorHAnsi"/>
          <w:sz w:val="22"/>
          <w:szCs w:val="22"/>
        </w:rPr>
      </w:pPr>
      <w:r w:rsidRPr="006C6D93">
        <w:rPr>
          <w:rFonts w:asciiTheme="majorHAnsi" w:hAnsiTheme="majorHAnsi" w:cstheme="majorHAnsi"/>
          <w:sz w:val="22"/>
          <w:szCs w:val="22"/>
        </w:rPr>
        <w:t xml:space="preserve">UBC Learning Commons for help on writing, citing, academic honesty guidance, information on how to write papers, etc. </w:t>
      </w:r>
      <w:hyperlink r:id="rId26" w:history="1">
        <w:r w:rsidRPr="006C6D93">
          <w:rPr>
            <w:rStyle w:val="Hyperlink"/>
            <w:rFonts w:asciiTheme="majorHAnsi" w:hAnsiTheme="majorHAnsi" w:cstheme="majorHAnsi"/>
            <w:sz w:val="22"/>
            <w:szCs w:val="22"/>
          </w:rPr>
          <w:t>https://learningcommons.ubc.ca/</w:t>
        </w:r>
      </w:hyperlink>
    </w:p>
    <w:p w14:paraId="7723005B" w14:textId="77777777" w:rsidR="00AD6B09" w:rsidRPr="006C6D93" w:rsidRDefault="00AD6B09" w:rsidP="00AD6B09">
      <w:pPr>
        <w:numPr>
          <w:ilvl w:val="0"/>
          <w:numId w:val="2"/>
        </w:numPr>
        <w:rPr>
          <w:rFonts w:asciiTheme="majorHAnsi" w:hAnsiTheme="majorHAnsi" w:cstheme="majorHAnsi"/>
          <w:sz w:val="22"/>
          <w:szCs w:val="22"/>
        </w:rPr>
      </w:pPr>
      <w:r w:rsidRPr="006C6D93">
        <w:rPr>
          <w:rFonts w:asciiTheme="majorHAnsi" w:hAnsiTheme="majorHAnsi" w:cstheme="majorHAnsi"/>
          <w:sz w:val="22"/>
          <w:szCs w:val="22"/>
        </w:rPr>
        <w:t xml:space="preserve">UBC Counselling Services if you are feeling stressed and overwhelmed </w:t>
      </w:r>
      <w:hyperlink r:id="rId27" w:history="1">
        <w:r w:rsidRPr="006C6D93">
          <w:rPr>
            <w:rStyle w:val="Hyperlink"/>
            <w:rFonts w:asciiTheme="majorHAnsi" w:hAnsiTheme="majorHAnsi" w:cstheme="majorHAnsi"/>
            <w:sz w:val="22"/>
            <w:szCs w:val="22"/>
          </w:rPr>
          <w:t>https://students.ubc.ca/health/counselling-services</w:t>
        </w:r>
      </w:hyperlink>
      <w:r w:rsidRPr="006C6D93">
        <w:rPr>
          <w:rFonts w:asciiTheme="majorHAnsi" w:hAnsiTheme="majorHAnsi" w:cstheme="majorHAnsi"/>
          <w:sz w:val="22"/>
          <w:szCs w:val="22"/>
        </w:rPr>
        <w:t xml:space="preserve"> </w:t>
      </w:r>
    </w:p>
    <w:p w14:paraId="14D18EBC" w14:textId="77777777" w:rsidR="00AD6B09" w:rsidRPr="006C6D93" w:rsidRDefault="00AD6B09" w:rsidP="00AD6B09">
      <w:pPr>
        <w:numPr>
          <w:ilvl w:val="0"/>
          <w:numId w:val="2"/>
        </w:numPr>
        <w:rPr>
          <w:rFonts w:asciiTheme="majorHAnsi" w:hAnsiTheme="majorHAnsi" w:cstheme="majorHAnsi"/>
          <w:sz w:val="22"/>
          <w:szCs w:val="22"/>
        </w:rPr>
      </w:pPr>
      <w:r w:rsidRPr="006C6D93">
        <w:rPr>
          <w:rFonts w:asciiTheme="majorHAnsi" w:hAnsiTheme="majorHAnsi" w:cstheme="majorHAnsi"/>
          <w:sz w:val="22"/>
          <w:szCs w:val="22"/>
        </w:rPr>
        <w:t xml:space="preserve">Here2talk, 24/7 counselling support for post-secondary students </w:t>
      </w:r>
      <w:hyperlink r:id="rId28" w:history="1">
        <w:r w:rsidRPr="006C6D93">
          <w:rPr>
            <w:rStyle w:val="Hyperlink"/>
            <w:rFonts w:asciiTheme="majorHAnsi" w:hAnsiTheme="majorHAnsi" w:cstheme="majorHAnsi"/>
            <w:sz w:val="22"/>
            <w:szCs w:val="22"/>
          </w:rPr>
          <w:t>https://here2talk.ca/home</w:t>
        </w:r>
      </w:hyperlink>
    </w:p>
    <w:p w14:paraId="465D7686" w14:textId="77777777" w:rsidR="00AD6B09" w:rsidRPr="006C6D93" w:rsidRDefault="00AD6B09" w:rsidP="00AD6B09">
      <w:pPr>
        <w:numPr>
          <w:ilvl w:val="0"/>
          <w:numId w:val="2"/>
        </w:numPr>
        <w:rPr>
          <w:rFonts w:asciiTheme="majorHAnsi" w:hAnsiTheme="majorHAnsi" w:cstheme="majorHAnsi"/>
          <w:sz w:val="22"/>
          <w:szCs w:val="22"/>
        </w:rPr>
      </w:pPr>
      <w:r w:rsidRPr="006C6D93">
        <w:rPr>
          <w:rFonts w:asciiTheme="majorHAnsi" w:hAnsiTheme="majorHAnsi" w:cstheme="majorHAnsi"/>
          <w:sz w:val="22"/>
          <w:szCs w:val="22"/>
        </w:rPr>
        <w:t xml:space="preserve">Academic honesty tips </w:t>
      </w:r>
      <w:hyperlink r:id="rId29" w:history="1">
        <w:r w:rsidRPr="006C6D93">
          <w:rPr>
            <w:rStyle w:val="Hyperlink"/>
            <w:rFonts w:asciiTheme="majorHAnsi" w:hAnsiTheme="majorHAnsi" w:cstheme="majorHAnsi"/>
            <w:sz w:val="22"/>
            <w:szCs w:val="22"/>
          </w:rPr>
          <w:t>https://students.ubc.ca/ubclife/academic-integrity</w:t>
        </w:r>
      </w:hyperlink>
    </w:p>
    <w:p w14:paraId="0A98BD50" w14:textId="77777777" w:rsidR="00AD6B09" w:rsidRDefault="00AD6B09" w:rsidP="00AD6B09">
      <w:pPr>
        <w:rPr>
          <w:rFonts w:asciiTheme="majorHAnsi" w:hAnsiTheme="majorHAnsi" w:cstheme="majorHAnsi"/>
          <w:sz w:val="22"/>
          <w:szCs w:val="22"/>
        </w:rPr>
      </w:pPr>
      <w:r w:rsidRPr="006C6D93">
        <w:rPr>
          <w:rFonts w:asciiTheme="majorHAnsi" w:hAnsiTheme="majorHAnsi" w:cstheme="majorHAnsi"/>
          <w:sz w:val="22"/>
          <w:szCs w:val="22"/>
        </w:rPr>
        <w:t>As well, you should be aware that any assignment submitted for this class can be checked with Turn-It-In (in Canvas), so as to help you learn about plagiarism and to verify that the assignment is truly your own. Be sure to act with integrity and reach out to get help if/when you need it.</w:t>
      </w:r>
    </w:p>
    <w:p w14:paraId="1A8E7546" w14:textId="77777777" w:rsidR="003308DD" w:rsidRDefault="003308DD" w:rsidP="00AD6B09">
      <w:pPr>
        <w:rPr>
          <w:rFonts w:asciiTheme="majorHAnsi" w:hAnsiTheme="majorHAnsi" w:cstheme="majorHAnsi"/>
          <w:sz w:val="22"/>
          <w:szCs w:val="22"/>
        </w:rPr>
      </w:pPr>
    </w:p>
    <w:p w14:paraId="2FD0D977" w14:textId="77777777" w:rsidR="001C179A" w:rsidRDefault="001C179A" w:rsidP="001C179A">
      <w:pPr>
        <w:rPr>
          <w:rFonts w:asciiTheme="majorHAnsi" w:hAnsiTheme="majorHAnsi" w:cstheme="majorHAnsi"/>
          <w:b/>
          <w:bCs/>
        </w:rPr>
      </w:pPr>
    </w:p>
    <w:p w14:paraId="277F55C6" w14:textId="28E9E3B2" w:rsidR="003308DD" w:rsidRPr="001C179A" w:rsidRDefault="003308DD" w:rsidP="001C179A">
      <w:pPr>
        <w:rPr>
          <w:rFonts w:asciiTheme="majorHAnsi" w:hAnsiTheme="majorHAnsi" w:cstheme="majorHAnsi"/>
          <w:b/>
          <w:bCs/>
        </w:rPr>
      </w:pPr>
      <w:r w:rsidRPr="001C179A">
        <w:rPr>
          <w:rFonts w:asciiTheme="majorHAnsi" w:hAnsiTheme="majorHAnsi" w:cstheme="majorHAnsi"/>
          <w:b/>
          <w:bCs/>
        </w:rPr>
        <w:t>Use of Generative AI and Other AI-Based Tools</w:t>
      </w:r>
    </w:p>
    <w:p w14:paraId="5B0A5682" w14:textId="77777777" w:rsidR="003308DD" w:rsidRPr="001C179A" w:rsidRDefault="003308DD" w:rsidP="001C179A">
      <w:pPr>
        <w:pStyle w:val="NormalWeb"/>
        <w:ind w:firstLine="720"/>
        <w:contextualSpacing/>
        <w:rPr>
          <w:rFonts w:asciiTheme="majorHAnsi" w:hAnsiTheme="majorHAnsi" w:cstheme="majorHAnsi"/>
          <w:sz w:val="22"/>
          <w:szCs w:val="22"/>
        </w:rPr>
      </w:pPr>
      <w:r w:rsidRPr="001C179A">
        <w:rPr>
          <w:rFonts w:asciiTheme="majorHAnsi" w:hAnsiTheme="majorHAnsi" w:cstheme="majorHAnsi"/>
          <w:sz w:val="22"/>
          <w:szCs w:val="22"/>
        </w:rPr>
        <w:t xml:space="preserve">EPSE 317 recognizes that generative AI and other AI-based tools are increasingly part of teaching, learning, accessibility, and professional practice. From an inclusive education perspective, AI tools can support diverse learners </w:t>
      </w:r>
      <w:r w:rsidRPr="001C179A">
        <w:rPr>
          <w:rFonts w:asciiTheme="majorHAnsi" w:hAnsiTheme="majorHAnsi" w:cstheme="majorHAnsi"/>
          <w:sz w:val="22"/>
          <w:szCs w:val="22"/>
        </w:rPr>
        <w:lastRenderedPageBreak/>
        <w:t>by reducing barriers, helping organize ideas, supporting comprehension, assisting with communication, and creating additional ways to access and express learning.</w:t>
      </w:r>
    </w:p>
    <w:p w14:paraId="36A5A14E" w14:textId="77777777" w:rsidR="003308DD" w:rsidRPr="001C179A" w:rsidRDefault="003308DD" w:rsidP="001C179A">
      <w:pPr>
        <w:pStyle w:val="NormalWeb"/>
        <w:ind w:firstLine="720"/>
        <w:contextualSpacing/>
        <w:rPr>
          <w:rFonts w:asciiTheme="majorHAnsi" w:hAnsiTheme="majorHAnsi" w:cstheme="majorHAnsi"/>
          <w:sz w:val="22"/>
          <w:szCs w:val="22"/>
        </w:rPr>
      </w:pPr>
      <w:r w:rsidRPr="001C179A">
        <w:rPr>
          <w:rFonts w:asciiTheme="majorHAnsi" w:hAnsiTheme="majorHAnsi" w:cstheme="majorHAnsi"/>
          <w:sz w:val="22"/>
          <w:szCs w:val="22"/>
        </w:rPr>
        <w:t>AI tools may be used in this course to support your learning and assignment preparation. Appropriate uses may include brainstorming, outlining, clarifying concepts, summarizing your own notes, revising writing for clarity, supporting translation or language comprehension, and exploring barriers or access points in classroom practice.</w:t>
      </w:r>
    </w:p>
    <w:p w14:paraId="0B29EC47" w14:textId="2EC595C2" w:rsidR="003308DD" w:rsidRPr="001C179A" w:rsidRDefault="003308DD" w:rsidP="001C179A">
      <w:pPr>
        <w:pStyle w:val="NormalWeb"/>
        <w:ind w:firstLine="720"/>
        <w:contextualSpacing/>
        <w:rPr>
          <w:rFonts w:asciiTheme="majorHAnsi" w:hAnsiTheme="majorHAnsi" w:cstheme="majorHAnsi"/>
          <w:sz w:val="22"/>
          <w:szCs w:val="22"/>
        </w:rPr>
      </w:pPr>
      <w:r w:rsidRPr="001C179A">
        <w:rPr>
          <w:rFonts w:asciiTheme="majorHAnsi" w:hAnsiTheme="majorHAnsi" w:cstheme="majorHAnsi"/>
          <w:sz w:val="22"/>
          <w:szCs w:val="22"/>
        </w:rPr>
        <w:t>For example, you might use AI to help organize your initial ideas for an Applied Learning Scenario Response, generate questions to consider, or revise a paragraph for clarity. You are still responsible for checking the output, connecting it to course materials, and ensuring the final submission reflects your own learning and judgment.</w:t>
      </w:r>
    </w:p>
    <w:p w14:paraId="625A2972" w14:textId="745C5B28" w:rsidR="003308DD" w:rsidRPr="001C179A" w:rsidRDefault="003308DD" w:rsidP="001C179A">
      <w:pPr>
        <w:pStyle w:val="NormalWeb"/>
        <w:ind w:firstLine="720"/>
        <w:contextualSpacing/>
        <w:rPr>
          <w:rFonts w:asciiTheme="majorHAnsi" w:hAnsiTheme="majorHAnsi" w:cstheme="majorHAnsi"/>
          <w:sz w:val="22"/>
          <w:szCs w:val="22"/>
        </w:rPr>
      </w:pPr>
      <w:r w:rsidRPr="001C179A">
        <w:rPr>
          <w:rFonts w:asciiTheme="majorHAnsi" w:hAnsiTheme="majorHAnsi" w:cstheme="majorHAnsi"/>
          <w:sz w:val="22"/>
          <w:szCs w:val="22"/>
        </w:rPr>
        <w:t>AI tools should support your thinking, not replace it. You are responsible for the accuracy, integrity, and professionalism of everything you submit. AI-generated content can be inaccurate, biased, incomplete, or misleading, and must be reviewed carefully.</w:t>
      </w:r>
    </w:p>
    <w:p w14:paraId="37F4E975" w14:textId="77777777" w:rsidR="003308DD" w:rsidRPr="001C179A" w:rsidRDefault="003308DD" w:rsidP="001C179A">
      <w:pPr>
        <w:pStyle w:val="NormalWeb"/>
        <w:ind w:firstLine="720"/>
        <w:contextualSpacing/>
        <w:rPr>
          <w:rFonts w:asciiTheme="majorHAnsi" w:hAnsiTheme="majorHAnsi" w:cstheme="majorHAnsi"/>
          <w:sz w:val="22"/>
          <w:szCs w:val="22"/>
        </w:rPr>
      </w:pPr>
      <w:r w:rsidRPr="001C179A">
        <w:rPr>
          <w:rFonts w:asciiTheme="majorHAnsi" w:hAnsiTheme="majorHAnsi" w:cstheme="majorHAnsi"/>
          <w:sz w:val="22"/>
          <w:szCs w:val="22"/>
        </w:rPr>
        <w:t>You must not enter confidential, private, or identifying information about students, families, peers, instructors, schools, practicum classrooms, or community members into AI tools. Any classroom or practicum examples must be anonymized.</w:t>
      </w:r>
    </w:p>
    <w:p w14:paraId="41060DF5" w14:textId="77777777" w:rsidR="001C179A" w:rsidRPr="001C179A" w:rsidRDefault="003308DD" w:rsidP="001C179A">
      <w:pPr>
        <w:pStyle w:val="NormalWeb"/>
        <w:ind w:firstLine="720"/>
        <w:contextualSpacing/>
        <w:rPr>
          <w:rFonts w:asciiTheme="majorHAnsi" w:hAnsiTheme="majorHAnsi" w:cstheme="majorHAnsi"/>
          <w:sz w:val="22"/>
          <w:szCs w:val="22"/>
        </w:rPr>
      </w:pPr>
      <w:r w:rsidRPr="001C179A">
        <w:rPr>
          <w:rFonts w:asciiTheme="majorHAnsi" w:hAnsiTheme="majorHAnsi" w:cstheme="majorHAnsi"/>
          <w:sz w:val="22"/>
          <w:szCs w:val="22"/>
        </w:rPr>
        <w:t xml:space="preserve">If AI tools contribute meaningfully to an assignment, include a brief statement explaining which tool you used and how it supported your work. </w:t>
      </w:r>
      <w:r w:rsidR="001C179A" w:rsidRPr="001C179A">
        <w:rPr>
          <w:rFonts w:asciiTheme="majorHAnsi" w:hAnsiTheme="majorHAnsi" w:cstheme="majorHAnsi"/>
          <w:sz w:val="22"/>
          <w:szCs w:val="22"/>
        </w:rPr>
        <w:t>Minor uses such as spellcheck, grammar correction, or basic word-processing supports do not need to be acknowledged unless they substantially shaped the content.</w:t>
      </w:r>
    </w:p>
    <w:p w14:paraId="7BDC72B0" w14:textId="77777777" w:rsidR="00612451" w:rsidRDefault="00612451" w:rsidP="001C179A">
      <w:pPr>
        <w:pStyle w:val="NormalWeb"/>
        <w:ind w:firstLine="720"/>
        <w:contextualSpacing/>
        <w:rPr>
          <w:rFonts w:asciiTheme="majorHAnsi" w:hAnsiTheme="majorHAnsi" w:cstheme="majorHAnsi"/>
          <w:sz w:val="22"/>
          <w:szCs w:val="22"/>
        </w:rPr>
      </w:pPr>
    </w:p>
    <w:p w14:paraId="604408C9" w14:textId="77777777" w:rsidR="00612451" w:rsidRDefault="00612451" w:rsidP="001C179A">
      <w:pPr>
        <w:pStyle w:val="NormalWeb"/>
        <w:ind w:firstLine="720"/>
        <w:contextualSpacing/>
        <w:rPr>
          <w:rFonts w:asciiTheme="majorHAnsi" w:hAnsiTheme="majorHAnsi" w:cstheme="majorHAnsi"/>
          <w:sz w:val="22"/>
          <w:szCs w:val="22"/>
        </w:rPr>
      </w:pPr>
    </w:p>
    <w:p w14:paraId="49AD0EB0" w14:textId="5328D36E" w:rsidR="003308DD" w:rsidRPr="001C179A" w:rsidRDefault="003308DD" w:rsidP="001C179A">
      <w:pPr>
        <w:pStyle w:val="NormalWeb"/>
        <w:ind w:firstLine="720"/>
        <w:contextualSpacing/>
        <w:rPr>
          <w:rFonts w:asciiTheme="majorHAnsi" w:hAnsiTheme="majorHAnsi" w:cstheme="majorHAnsi"/>
          <w:sz w:val="22"/>
          <w:szCs w:val="22"/>
        </w:rPr>
      </w:pPr>
      <w:r w:rsidRPr="001C179A">
        <w:rPr>
          <w:rFonts w:asciiTheme="majorHAnsi" w:hAnsiTheme="majorHAnsi" w:cstheme="majorHAnsi"/>
          <w:sz w:val="22"/>
          <w:szCs w:val="22"/>
        </w:rPr>
        <w:t>For example:</w:t>
      </w:r>
    </w:p>
    <w:p w14:paraId="0F193FF8" w14:textId="77777777" w:rsidR="003308DD" w:rsidRPr="001C179A" w:rsidRDefault="003308DD" w:rsidP="001C179A">
      <w:pPr>
        <w:pStyle w:val="NormalWeb"/>
        <w:ind w:left="720"/>
        <w:contextualSpacing/>
        <w:rPr>
          <w:rFonts w:asciiTheme="majorHAnsi" w:hAnsiTheme="majorHAnsi" w:cstheme="majorHAnsi"/>
          <w:i/>
          <w:iCs/>
          <w:sz w:val="22"/>
          <w:szCs w:val="22"/>
        </w:rPr>
      </w:pPr>
      <w:r w:rsidRPr="001C179A">
        <w:rPr>
          <w:rFonts w:asciiTheme="majorHAnsi" w:hAnsiTheme="majorHAnsi" w:cstheme="majorHAnsi"/>
          <w:i/>
          <w:iCs/>
          <w:sz w:val="22"/>
          <w:szCs w:val="22"/>
        </w:rPr>
        <w:t>I used ChatGPT to help organize my initial ideas and revise my writing for clarity. I reviewed and revised the output to reflect my own learning, course materials, and examples.</w:t>
      </w:r>
    </w:p>
    <w:p w14:paraId="5A242395" w14:textId="77777777" w:rsidR="001C179A" w:rsidRPr="001C179A" w:rsidRDefault="001C179A" w:rsidP="001C179A">
      <w:pPr>
        <w:pStyle w:val="NormalWeb"/>
        <w:ind w:firstLine="720"/>
        <w:contextualSpacing/>
        <w:rPr>
          <w:rFonts w:asciiTheme="majorHAnsi" w:hAnsiTheme="majorHAnsi" w:cstheme="majorHAnsi"/>
          <w:sz w:val="22"/>
          <w:szCs w:val="22"/>
        </w:rPr>
      </w:pPr>
    </w:p>
    <w:p w14:paraId="6509D430" w14:textId="4B175BA8" w:rsidR="003308DD" w:rsidRDefault="003308DD" w:rsidP="001C179A">
      <w:pPr>
        <w:pStyle w:val="NormalWeb"/>
        <w:ind w:firstLine="720"/>
        <w:contextualSpacing/>
        <w:rPr>
          <w:rFonts w:asciiTheme="majorHAnsi" w:hAnsiTheme="majorHAnsi" w:cstheme="majorHAnsi"/>
          <w:sz w:val="22"/>
          <w:szCs w:val="22"/>
        </w:rPr>
      </w:pPr>
      <w:r w:rsidRPr="001C179A">
        <w:rPr>
          <w:rFonts w:asciiTheme="majorHAnsi" w:hAnsiTheme="majorHAnsi" w:cstheme="majorHAnsi"/>
          <w:sz w:val="22"/>
          <w:szCs w:val="22"/>
        </w:rPr>
        <w:t>Submitting AI-generated work as if it were entirely your own, fabricating evidence or citations, or using AI to avoid engaging with course materials may be considered academic misconduct. If you are unsure whether a particular use is appropriate, ask your seminar instructor/GTA, lecturer, or course coordinator before submitting your work.</w:t>
      </w:r>
    </w:p>
    <w:p w14:paraId="17AAAAEE" w14:textId="250F6F3E" w:rsidR="00E152D2" w:rsidRPr="00E152D2" w:rsidRDefault="00E152D2" w:rsidP="001C179A">
      <w:pPr>
        <w:pStyle w:val="NormalWeb"/>
        <w:ind w:firstLine="720"/>
        <w:contextualSpacing/>
        <w:rPr>
          <w:rFonts w:asciiTheme="majorHAnsi" w:hAnsiTheme="majorHAnsi" w:cstheme="majorHAnsi"/>
          <w:sz w:val="22"/>
          <w:szCs w:val="22"/>
        </w:rPr>
      </w:pPr>
      <w:r w:rsidRPr="00E152D2">
        <w:rPr>
          <w:sz w:val="22"/>
          <w:szCs w:val="22"/>
        </w:rPr>
        <w:t> </w:t>
      </w:r>
      <w:r w:rsidRPr="00E152D2">
        <w:rPr>
          <w:rFonts w:asciiTheme="majorHAnsi" w:hAnsiTheme="majorHAnsi" w:cstheme="majorHAnsi"/>
          <w:sz w:val="22"/>
          <w:szCs w:val="22"/>
        </w:rPr>
        <w:t xml:space="preserve">Please see the </w:t>
      </w:r>
      <w:hyperlink r:id="rId30" w:history="1">
        <w:r w:rsidRPr="00E152D2">
          <w:rPr>
            <w:rFonts w:asciiTheme="majorHAnsi" w:hAnsiTheme="majorHAnsi" w:cstheme="majorHAnsi"/>
            <w:color w:val="0000FF"/>
            <w:sz w:val="22"/>
            <w:szCs w:val="22"/>
            <w:u w:val="single"/>
          </w:rPr>
          <w:t>new APA guidelines on referencing AI generated content</w:t>
        </w:r>
      </w:hyperlink>
      <w:r w:rsidRPr="00E152D2">
        <w:rPr>
          <w:rFonts w:asciiTheme="majorHAnsi" w:hAnsiTheme="majorHAnsi" w:cstheme="majorHAnsi"/>
          <w:sz w:val="22"/>
          <w:szCs w:val="22"/>
        </w:rPr>
        <w:t xml:space="preserve">. Consider reviewing additional information about </w:t>
      </w:r>
      <w:hyperlink r:id="rId31" w:history="1">
        <w:r w:rsidRPr="00E152D2">
          <w:rPr>
            <w:rFonts w:asciiTheme="majorHAnsi" w:hAnsiTheme="majorHAnsi" w:cstheme="majorHAnsi"/>
            <w:color w:val="0000FF"/>
            <w:sz w:val="22"/>
            <w:szCs w:val="22"/>
            <w:u w:val="single"/>
          </w:rPr>
          <w:t>Using Generative AI</w:t>
        </w:r>
      </w:hyperlink>
      <w:r w:rsidRPr="00E152D2">
        <w:rPr>
          <w:rFonts w:asciiTheme="majorHAnsi" w:hAnsiTheme="majorHAnsi" w:cstheme="majorHAnsi"/>
          <w:sz w:val="22"/>
          <w:szCs w:val="22"/>
        </w:rPr>
        <w:t xml:space="preserve"> resource detailed in the eLearning Student Help Guide. </w:t>
      </w:r>
    </w:p>
    <w:p w14:paraId="4AF20260" w14:textId="77777777" w:rsidR="00AD6B09" w:rsidRPr="00A560C7" w:rsidRDefault="00AD6B09" w:rsidP="00AD6B09">
      <w:pPr>
        <w:ind w:firstLine="720"/>
        <w:rPr>
          <w:rFonts w:asciiTheme="majorHAnsi" w:hAnsiTheme="majorHAnsi" w:cstheme="majorHAnsi"/>
          <w:sz w:val="22"/>
          <w:szCs w:val="22"/>
        </w:rPr>
      </w:pPr>
    </w:p>
    <w:p w14:paraId="4151EA20" w14:textId="77777777" w:rsidR="00AD6B09" w:rsidRPr="006C6D93" w:rsidRDefault="00AD6B09" w:rsidP="00AD6B09">
      <w:pPr>
        <w:pStyle w:val="Heading1"/>
        <w:spacing w:before="1"/>
        <w:contextualSpacing/>
        <w:rPr>
          <w:rFonts w:cstheme="majorHAnsi"/>
          <w:sz w:val="22"/>
          <w:szCs w:val="22"/>
        </w:rPr>
      </w:pPr>
      <w:r w:rsidRPr="006C6D93">
        <w:rPr>
          <w:rFonts w:cstheme="majorHAnsi"/>
          <w:sz w:val="22"/>
          <w:szCs w:val="22"/>
        </w:rPr>
        <w:t>Decolonization</w:t>
      </w:r>
    </w:p>
    <w:p w14:paraId="7E8FB1E0" w14:textId="77777777" w:rsidR="00AD6B09" w:rsidRPr="006C6D93" w:rsidRDefault="00AD6B09" w:rsidP="00AD6B09">
      <w:pPr>
        <w:pStyle w:val="BodyText"/>
        <w:spacing w:before="1"/>
        <w:ind w:right="301" w:firstLine="720"/>
        <w:contextualSpacing/>
        <w:rPr>
          <w:rFonts w:asciiTheme="majorHAnsi" w:hAnsiTheme="majorHAnsi" w:cstheme="majorHAnsi"/>
          <w:color w:val="222222"/>
          <w:sz w:val="22"/>
          <w:szCs w:val="22"/>
        </w:rPr>
      </w:pPr>
      <w:r w:rsidRPr="006C6D93">
        <w:rPr>
          <w:rFonts w:asciiTheme="majorHAnsi" w:hAnsiTheme="majorHAnsi" w:cstheme="majorHAnsi"/>
          <w:color w:val="222222"/>
          <w:sz w:val="22"/>
          <w:szCs w:val="22"/>
        </w:rPr>
        <w:t>Decolonization is the process of undoing colonizing practices. Within the educational context,</w:t>
      </w:r>
      <w:r w:rsidRPr="006C6D93">
        <w:rPr>
          <w:rFonts w:asciiTheme="majorHAnsi" w:hAnsiTheme="majorHAnsi" w:cstheme="majorHAnsi"/>
          <w:color w:val="222222"/>
          <w:spacing w:val="1"/>
          <w:sz w:val="22"/>
          <w:szCs w:val="22"/>
        </w:rPr>
        <w:t xml:space="preserve"> </w:t>
      </w:r>
      <w:r w:rsidRPr="006C6D93">
        <w:rPr>
          <w:rFonts w:asciiTheme="majorHAnsi" w:hAnsiTheme="majorHAnsi" w:cstheme="majorHAnsi"/>
          <w:color w:val="222222"/>
          <w:sz w:val="22"/>
          <w:szCs w:val="22"/>
        </w:rPr>
        <w:t>this</w:t>
      </w:r>
      <w:r w:rsidRPr="006C6D93">
        <w:rPr>
          <w:rFonts w:asciiTheme="majorHAnsi" w:hAnsiTheme="majorHAnsi" w:cstheme="majorHAnsi"/>
          <w:color w:val="222222"/>
          <w:spacing w:val="-3"/>
          <w:sz w:val="22"/>
          <w:szCs w:val="22"/>
        </w:rPr>
        <w:t xml:space="preserve"> </w:t>
      </w:r>
      <w:r w:rsidRPr="006C6D93">
        <w:rPr>
          <w:rFonts w:asciiTheme="majorHAnsi" w:hAnsiTheme="majorHAnsi" w:cstheme="majorHAnsi"/>
          <w:color w:val="222222"/>
          <w:sz w:val="22"/>
          <w:szCs w:val="22"/>
        </w:rPr>
        <w:t>means</w:t>
      </w:r>
      <w:r w:rsidRPr="006C6D93">
        <w:rPr>
          <w:rFonts w:asciiTheme="majorHAnsi" w:hAnsiTheme="majorHAnsi" w:cstheme="majorHAnsi"/>
          <w:color w:val="222222"/>
          <w:spacing w:val="-2"/>
          <w:sz w:val="22"/>
          <w:szCs w:val="22"/>
        </w:rPr>
        <w:t xml:space="preserve"> </w:t>
      </w:r>
      <w:r w:rsidRPr="006C6D93">
        <w:rPr>
          <w:rFonts w:asciiTheme="majorHAnsi" w:hAnsiTheme="majorHAnsi" w:cstheme="majorHAnsi"/>
          <w:color w:val="222222"/>
          <w:sz w:val="22"/>
          <w:szCs w:val="22"/>
        </w:rPr>
        <w:t>confronting</w:t>
      </w:r>
      <w:r w:rsidRPr="006C6D93">
        <w:rPr>
          <w:rFonts w:asciiTheme="majorHAnsi" w:hAnsiTheme="majorHAnsi" w:cstheme="majorHAnsi"/>
          <w:color w:val="222222"/>
          <w:spacing w:val="-3"/>
          <w:sz w:val="22"/>
          <w:szCs w:val="22"/>
        </w:rPr>
        <w:t xml:space="preserve"> </w:t>
      </w:r>
      <w:r w:rsidRPr="006C6D93">
        <w:rPr>
          <w:rFonts w:asciiTheme="majorHAnsi" w:hAnsiTheme="majorHAnsi" w:cstheme="majorHAnsi"/>
          <w:color w:val="222222"/>
          <w:sz w:val="22"/>
          <w:szCs w:val="22"/>
        </w:rPr>
        <w:t>and</w:t>
      </w:r>
      <w:r w:rsidRPr="006C6D93">
        <w:rPr>
          <w:rFonts w:asciiTheme="majorHAnsi" w:hAnsiTheme="majorHAnsi" w:cstheme="majorHAnsi"/>
          <w:color w:val="222222"/>
          <w:spacing w:val="-2"/>
          <w:sz w:val="22"/>
          <w:szCs w:val="22"/>
        </w:rPr>
        <w:t xml:space="preserve"> </w:t>
      </w:r>
      <w:r w:rsidRPr="006C6D93">
        <w:rPr>
          <w:rFonts w:asciiTheme="majorHAnsi" w:hAnsiTheme="majorHAnsi" w:cstheme="majorHAnsi"/>
          <w:color w:val="222222"/>
          <w:sz w:val="22"/>
          <w:szCs w:val="22"/>
        </w:rPr>
        <w:t>challenging</w:t>
      </w:r>
      <w:r w:rsidRPr="006C6D93">
        <w:rPr>
          <w:rFonts w:asciiTheme="majorHAnsi" w:hAnsiTheme="majorHAnsi" w:cstheme="majorHAnsi"/>
          <w:color w:val="222222"/>
          <w:spacing w:val="-2"/>
          <w:sz w:val="22"/>
          <w:szCs w:val="22"/>
        </w:rPr>
        <w:t xml:space="preserve"> </w:t>
      </w:r>
      <w:r w:rsidRPr="006C6D93">
        <w:rPr>
          <w:rFonts w:asciiTheme="majorHAnsi" w:hAnsiTheme="majorHAnsi" w:cstheme="majorHAnsi"/>
          <w:color w:val="222222"/>
          <w:sz w:val="22"/>
          <w:szCs w:val="22"/>
        </w:rPr>
        <w:t>the</w:t>
      </w:r>
      <w:r w:rsidRPr="006C6D93">
        <w:rPr>
          <w:rFonts w:asciiTheme="majorHAnsi" w:hAnsiTheme="majorHAnsi" w:cstheme="majorHAnsi"/>
          <w:color w:val="222222"/>
          <w:spacing w:val="-4"/>
          <w:sz w:val="22"/>
          <w:szCs w:val="22"/>
        </w:rPr>
        <w:t xml:space="preserve"> </w:t>
      </w:r>
      <w:r w:rsidRPr="006C6D93">
        <w:rPr>
          <w:rFonts w:asciiTheme="majorHAnsi" w:hAnsiTheme="majorHAnsi" w:cstheme="majorHAnsi"/>
          <w:color w:val="222222"/>
          <w:sz w:val="22"/>
          <w:szCs w:val="22"/>
        </w:rPr>
        <w:t>colonizing</w:t>
      </w:r>
      <w:r w:rsidRPr="006C6D93">
        <w:rPr>
          <w:rFonts w:asciiTheme="majorHAnsi" w:hAnsiTheme="majorHAnsi" w:cstheme="majorHAnsi"/>
          <w:color w:val="222222"/>
          <w:spacing w:val="-2"/>
          <w:sz w:val="22"/>
          <w:szCs w:val="22"/>
        </w:rPr>
        <w:t xml:space="preserve"> </w:t>
      </w:r>
      <w:r w:rsidRPr="006C6D93">
        <w:rPr>
          <w:rFonts w:asciiTheme="majorHAnsi" w:hAnsiTheme="majorHAnsi" w:cstheme="majorHAnsi"/>
          <w:color w:val="222222"/>
          <w:sz w:val="22"/>
          <w:szCs w:val="22"/>
        </w:rPr>
        <w:t>practices</w:t>
      </w:r>
      <w:r w:rsidRPr="006C6D93">
        <w:rPr>
          <w:rFonts w:asciiTheme="majorHAnsi" w:hAnsiTheme="majorHAnsi" w:cstheme="majorHAnsi"/>
          <w:color w:val="222222"/>
          <w:spacing w:val="-2"/>
          <w:sz w:val="22"/>
          <w:szCs w:val="22"/>
        </w:rPr>
        <w:t xml:space="preserve"> </w:t>
      </w:r>
      <w:r w:rsidRPr="006C6D93">
        <w:rPr>
          <w:rFonts w:asciiTheme="majorHAnsi" w:hAnsiTheme="majorHAnsi" w:cstheme="majorHAnsi"/>
          <w:color w:val="222222"/>
          <w:sz w:val="22"/>
          <w:szCs w:val="22"/>
        </w:rPr>
        <w:t>that</w:t>
      </w:r>
      <w:r w:rsidRPr="006C6D93">
        <w:rPr>
          <w:rFonts w:asciiTheme="majorHAnsi" w:hAnsiTheme="majorHAnsi" w:cstheme="majorHAnsi"/>
          <w:color w:val="222222"/>
          <w:spacing w:val="-3"/>
          <w:sz w:val="22"/>
          <w:szCs w:val="22"/>
        </w:rPr>
        <w:t xml:space="preserve"> </w:t>
      </w:r>
      <w:r w:rsidRPr="006C6D93">
        <w:rPr>
          <w:rFonts w:asciiTheme="majorHAnsi" w:hAnsiTheme="majorHAnsi" w:cstheme="majorHAnsi"/>
          <w:color w:val="222222"/>
          <w:sz w:val="22"/>
          <w:szCs w:val="22"/>
        </w:rPr>
        <w:t>have</w:t>
      </w:r>
      <w:r w:rsidRPr="006C6D93">
        <w:rPr>
          <w:rFonts w:asciiTheme="majorHAnsi" w:hAnsiTheme="majorHAnsi" w:cstheme="majorHAnsi"/>
          <w:color w:val="222222"/>
          <w:spacing w:val="-3"/>
          <w:sz w:val="22"/>
          <w:szCs w:val="22"/>
        </w:rPr>
        <w:t xml:space="preserve"> </w:t>
      </w:r>
      <w:r w:rsidRPr="006C6D93">
        <w:rPr>
          <w:rFonts w:asciiTheme="majorHAnsi" w:hAnsiTheme="majorHAnsi" w:cstheme="majorHAnsi"/>
          <w:color w:val="222222"/>
          <w:sz w:val="22"/>
          <w:szCs w:val="22"/>
        </w:rPr>
        <w:t>influenced</w:t>
      </w:r>
      <w:r w:rsidRPr="006C6D93">
        <w:rPr>
          <w:rFonts w:asciiTheme="majorHAnsi" w:hAnsiTheme="majorHAnsi" w:cstheme="majorHAnsi"/>
          <w:color w:val="222222"/>
          <w:spacing w:val="-2"/>
          <w:sz w:val="22"/>
          <w:szCs w:val="22"/>
        </w:rPr>
        <w:t xml:space="preserve"> </w:t>
      </w:r>
      <w:r w:rsidRPr="006C6D93">
        <w:rPr>
          <w:rFonts w:asciiTheme="majorHAnsi" w:hAnsiTheme="majorHAnsi" w:cstheme="majorHAnsi"/>
          <w:color w:val="222222"/>
          <w:sz w:val="22"/>
          <w:szCs w:val="22"/>
        </w:rPr>
        <w:t>education</w:t>
      </w:r>
      <w:r w:rsidRPr="006C6D93">
        <w:rPr>
          <w:rFonts w:asciiTheme="majorHAnsi" w:hAnsiTheme="majorHAnsi" w:cstheme="majorHAnsi"/>
          <w:color w:val="222222"/>
          <w:spacing w:val="-57"/>
          <w:sz w:val="22"/>
          <w:szCs w:val="22"/>
        </w:rPr>
        <w:t xml:space="preserve"> </w:t>
      </w:r>
      <w:r w:rsidRPr="006C6D93">
        <w:rPr>
          <w:rFonts w:asciiTheme="majorHAnsi" w:hAnsiTheme="majorHAnsi" w:cstheme="majorHAnsi"/>
          <w:color w:val="222222"/>
          <w:sz w:val="22"/>
          <w:szCs w:val="22"/>
        </w:rPr>
        <w:t>in the past, and which are still present today. In the past, schools have been used for colonial</w:t>
      </w:r>
      <w:r w:rsidRPr="006C6D93">
        <w:rPr>
          <w:rFonts w:asciiTheme="majorHAnsi" w:hAnsiTheme="majorHAnsi" w:cstheme="majorHAnsi"/>
          <w:color w:val="222222"/>
          <w:spacing w:val="1"/>
          <w:sz w:val="22"/>
          <w:szCs w:val="22"/>
        </w:rPr>
        <w:t xml:space="preserve"> </w:t>
      </w:r>
      <w:r w:rsidRPr="006C6D93">
        <w:rPr>
          <w:rFonts w:asciiTheme="majorHAnsi" w:hAnsiTheme="majorHAnsi" w:cstheme="majorHAnsi"/>
          <w:color w:val="222222"/>
          <w:sz w:val="22"/>
          <w:szCs w:val="22"/>
        </w:rPr>
        <w:t>purposes</w:t>
      </w:r>
      <w:r w:rsidRPr="006C6D93">
        <w:rPr>
          <w:rFonts w:asciiTheme="majorHAnsi" w:hAnsiTheme="majorHAnsi" w:cstheme="majorHAnsi"/>
          <w:color w:val="222222"/>
          <w:spacing w:val="-2"/>
          <w:sz w:val="22"/>
          <w:szCs w:val="22"/>
        </w:rPr>
        <w:t xml:space="preserve"> </w:t>
      </w:r>
      <w:r w:rsidRPr="006C6D93">
        <w:rPr>
          <w:rFonts w:asciiTheme="majorHAnsi" w:hAnsiTheme="majorHAnsi" w:cstheme="majorHAnsi"/>
          <w:color w:val="222222"/>
          <w:sz w:val="22"/>
          <w:szCs w:val="22"/>
        </w:rPr>
        <w:t>of</w:t>
      </w:r>
      <w:r w:rsidRPr="006C6D93">
        <w:rPr>
          <w:rFonts w:asciiTheme="majorHAnsi" w:hAnsiTheme="majorHAnsi" w:cstheme="majorHAnsi"/>
          <w:color w:val="222222"/>
          <w:spacing w:val="-1"/>
          <w:sz w:val="22"/>
          <w:szCs w:val="22"/>
        </w:rPr>
        <w:t xml:space="preserve"> </w:t>
      </w:r>
      <w:r w:rsidRPr="006C6D93">
        <w:rPr>
          <w:rFonts w:asciiTheme="majorHAnsi" w:hAnsiTheme="majorHAnsi" w:cstheme="majorHAnsi"/>
          <w:color w:val="222222"/>
          <w:sz w:val="22"/>
          <w:szCs w:val="22"/>
        </w:rPr>
        <w:t>forced</w:t>
      </w:r>
      <w:r w:rsidRPr="006C6D93">
        <w:rPr>
          <w:rFonts w:asciiTheme="majorHAnsi" w:hAnsiTheme="majorHAnsi" w:cstheme="majorHAnsi"/>
          <w:color w:val="222222"/>
          <w:spacing w:val="-1"/>
          <w:sz w:val="22"/>
          <w:szCs w:val="22"/>
        </w:rPr>
        <w:t xml:space="preserve"> </w:t>
      </w:r>
      <w:r w:rsidRPr="006C6D93">
        <w:rPr>
          <w:rFonts w:asciiTheme="majorHAnsi" w:hAnsiTheme="majorHAnsi" w:cstheme="majorHAnsi"/>
          <w:color w:val="222222"/>
          <w:sz w:val="22"/>
          <w:szCs w:val="22"/>
        </w:rPr>
        <w:t>assimilation.</w:t>
      </w:r>
      <w:r w:rsidRPr="006C6D93">
        <w:rPr>
          <w:rFonts w:asciiTheme="majorHAnsi" w:hAnsiTheme="majorHAnsi" w:cstheme="majorHAnsi"/>
          <w:color w:val="222222"/>
          <w:spacing w:val="-6"/>
          <w:sz w:val="22"/>
          <w:szCs w:val="22"/>
        </w:rPr>
        <w:t xml:space="preserve"> </w:t>
      </w:r>
      <w:r w:rsidRPr="006C6D93">
        <w:rPr>
          <w:rFonts w:asciiTheme="majorHAnsi" w:hAnsiTheme="majorHAnsi" w:cstheme="majorHAnsi"/>
          <w:color w:val="222222"/>
          <w:sz w:val="22"/>
          <w:szCs w:val="22"/>
        </w:rPr>
        <w:t>The</w:t>
      </w:r>
      <w:r w:rsidRPr="006C6D93">
        <w:rPr>
          <w:rFonts w:asciiTheme="majorHAnsi" w:hAnsiTheme="majorHAnsi" w:cstheme="majorHAnsi"/>
          <w:color w:val="222222"/>
          <w:spacing w:val="-7"/>
          <w:sz w:val="22"/>
          <w:szCs w:val="22"/>
        </w:rPr>
        <w:t xml:space="preserve"> </w:t>
      </w:r>
      <w:r w:rsidRPr="006C6D93">
        <w:rPr>
          <w:rFonts w:asciiTheme="majorHAnsi" w:hAnsiTheme="majorHAnsi" w:cstheme="majorHAnsi"/>
          <w:color w:val="222222"/>
          <w:sz w:val="22"/>
          <w:szCs w:val="22"/>
        </w:rPr>
        <w:t>TRC</w:t>
      </w:r>
      <w:r w:rsidRPr="006C6D93">
        <w:rPr>
          <w:rFonts w:asciiTheme="majorHAnsi" w:hAnsiTheme="majorHAnsi" w:cstheme="majorHAnsi"/>
          <w:color w:val="222222"/>
          <w:spacing w:val="-1"/>
          <w:sz w:val="22"/>
          <w:szCs w:val="22"/>
        </w:rPr>
        <w:t xml:space="preserve"> </w:t>
      </w:r>
      <w:r w:rsidRPr="006C6D93">
        <w:rPr>
          <w:rFonts w:asciiTheme="majorHAnsi" w:hAnsiTheme="majorHAnsi" w:cstheme="majorHAnsi"/>
          <w:color w:val="222222"/>
          <w:sz w:val="22"/>
          <w:szCs w:val="22"/>
        </w:rPr>
        <w:t>[Truth</w:t>
      </w:r>
      <w:r w:rsidRPr="006C6D93">
        <w:rPr>
          <w:rFonts w:asciiTheme="majorHAnsi" w:hAnsiTheme="majorHAnsi" w:cstheme="majorHAnsi"/>
          <w:color w:val="222222"/>
          <w:spacing w:val="-1"/>
          <w:sz w:val="22"/>
          <w:szCs w:val="22"/>
        </w:rPr>
        <w:t xml:space="preserve"> </w:t>
      </w:r>
      <w:r w:rsidRPr="006C6D93">
        <w:rPr>
          <w:rFonts w:asciiTheme="majorHAnsi" w:hAnsiTheme="majorHAnsi" w:cstheme="majorHAnsi"/>
          <w:color w:val="222222"/>
          <w:sz w:val="22"/>
          <w:szCs w:val="22"/>
        </w:rPr>
        <w:t>and</w:t>
      </w:r>
      <w:r w:rsidRPr="006C6D93">
        <w:rPr>
          <w:rFonts w:asciiTheme="majorHAnsi" w:hAnsiTheme="majorHAnsi" w:cstheme="majorHAnsi"/>
          <w:color w:val="222222"/>
          <w:spacing w:val="-1"/>
          <w:sz w:val="22"/>
          <w:szCs w:val="22"/>
        </w:rPr>
        <w:t xml:space="preserve"> </w:t>
      </w:r>
      <w:r w:rsidRPr="006C6D93">
        <w:rPr>
          <w:rFonts w:asciiTheme="majorHAnsi" w:hAnsiTheme="majorHAnsi" w:cstheme="majorHAnsi"/>
          <w:color w:val="222222"/>
          <w:sz w:val="22"/>
          <w:szCs w:val="22"/>
        </w:rPr>
        <w:t>Reconciliation</w:t>
      </w:r>
      <w:r w:rsidRPr="006C6D93">
        <w:rPr>
          <w:rFonts w:asciiTheme="majorHAnsi" w:hAnsiTheme="majorHAnsi" w:cstheme="majorHAnsi"/>
          <w:color w:val="222222"/>
          <w:spacing w:val="-2"/>
          <w:sz w:val="22"/>
          <w:szCs w:val="22"/>
        </w:rPr>
        <w:t xml:space="preserve"> </w:t>
      </w:r>
      <w:r w:rsidRPr="006C6D93">
        <w:rPr>
          <w:rFonts w:asciiTheme="majorHAnsi" w:hAnsiTheme="majorHAnsi" w:cstheme="majorHAnsi"/>
          <w:color w:val="222222"/>
          <w:sz w:val="22"/>
          <w:szCs w:val="22"/>
        </w:rPr>
        <w:t>Commission]</w:t>
      </w:r>
      <w:r w:rsidRPr="006C6D93">
        <w:rPr>
          <w:rFonts w:asciiTheme="majorHAnsi" w:hAnsiTheme="majorHAnsi" w:cstheme="majorHAnsi"/>
          <w:color w:val="222222"/>
          <w:spacing w:val="-1"/>
          <w:sz w:val="22"/>
          <w:szCs w:val="22"/>
        </w:rPr>
        <w:t xml:space="preserve"> </w:t>
      </w:r>
      <w:r w:rsidRPr="006C6D93">
        <w:rPr>
          <w:rFonts w:asciiTheme="majorHAnsi" w:hAnsiTheme="majorHAnsi" w:cstheme="majorHAnsi"/>
          <w:color w:val="222222"/>
          <w:sz w:val="22"/>
          <w:szCs w:val="22"/>
        </w:rPr>
        <w:t>reports</w:t>
      </w:r>
      <w:r w:rsidRPr="006C6D93">
        <w:rPr>
          <w:rFonts w:asciiTheme="majorHAnsi" w:hAnsiTheme="majorHAnsi" w:cstheme="majorHAnsi"/>
          <w:sz w:val="22"/>
          <w:szCs w:val="22"/>
        </w:rPr>
        <w:t xml:space="preserve"> </w:t>
      </w:r>
      <w:r w:rsidRPr="006C6D93">
        <w:rPr>
          <w:rFonts w:asciiTheme="majorHAnsi" w:hAnsiTheme="majorHAnsi" w:cstheme="majorHAnsi"/>
          <w:color w:val="222222"/>
          <w:sz w:val="22"/>
          <w:szCs w:val="22"/>
        </w:rPr>
        <w:t>remind</w:t>
      </w:r>
      <w:r w:rsidRPr="006C6D93">
        <w:rPr>
          <w:rFonts w:asciiTheme="majorHAnsi" w:hAnsiTheme="majorHAnsi" w:cstheme="majorHAnsi"/>
          <w:color w:val="222222"/>
          <w:spacing w:val="-2"/>
          <w:sz w:val="22"/>
          <w:szCs w:val="22"/>
        </w:rPr>
        <w:t xml:space="preserve"> </w:t>
      </w:r>
      <w:r w:rsidRPr="006C6D93">
        <w:rPr>
          <w:rFonts w:asciiTheme="majorHAnsi" w:hAnsiTheme="majorHAnsi" w:cstheme="majorHAnsi"/>
          <w:color w:val="222222"/>
          <w:sz w:val="22"/>
          <w:szCs w:val="22"/>
        </w:rPr>
        <w:t>us</w:t>
      </w:r>
      <w:r w:rsidRPr="006C6D93">
        <w:rPr>
          <w:rFonts w:asciiTheme="majorHAnsi" w:hAnsiTheme="majorHAnsi" w:cstheme="majorHAnsi"/>
          <w:color w:val="222222"/>
          <w:spacing w:val="-2"/>
          <w:sz w:val="22"/>
          <w:szCs w:val="22"/>
        </w:rPr>
        <w:t xml:space="preserve"> </w:t>
      </w:r>
      <w:r w:rsidRPr="006C6D93">
        <w:rPr>
          <w:rFonts w:asciiTheme="majorHAnsi" w:hAnsiTheme="majorHAnsi" w:cstheme="majorHAnsi"/>
          <w:color w:val="222222"/>
          <w:sz w:val="22"/>
          <w:szCs w:val="22"/>
        </w:rPr>
        <w:t>that</w:t>
      </w:r>
      <w:r w:rsidRPr="006C6D93">
        <w:rPr>
          <w:rFonts w:asciiTheme="majorHAnsi" w:hAnsiTheme="majorHAnsi" w:cstheme="majorHAnsi"/>
          <w:color w:val="222222"/>
          <w:spacing w:val="-1"/>
          <w:sz w:val="22"/>
          <w:szCs w:val="22"/>
        </w:rPr>
        <w:t xml:space="preserve"> </w:t>
      </w:r>
      <w:r w:rsidRPr="006C6D93">
        <w:rPr>
          <w:rFonts w:asciiTheme="majorHAnsi" w:hAnsiTheme="majorHAnsi" w:cstheme="majorHAnsi"/>
          <w:color w:val="222222"/>
          <w:sz w:val="22"/>
          <w:szCs w:val="22"/>
        </w:rPr>
        <w:t>residential</w:t>
      </w:r>
      <w:r w:rsidRPr="006C6D93">
        <w:rPr>
          <w:rFonts w:asciiTheme="majorHAnsi" w:hAnsiTheme="majorHAnsi" w:cstheme="majorHAnsi"/>
          <w:color w:val="222222"/>
          <w:spacing w:val="-2"/>
          <w:sz w:val="22"/>
          <w:szCs w:val="22"/>
        </w:rPr>
        <w:t xml:space="preserve"> </w:t>
      </w:r>
      <w:r w:rsidRPr="006C6D93">
        <w:rPr>
          <w:rFonts w:asciiTheme="majorHAnsi" w:hAnsiTheme="majorHAnsi" w:cstheme="majorHAnsi"/>
          <w:color w:val="222222"/>
          <w:sz w:val="22"/>
          <w:szCs w:val="22"/>
        </w:rPr>
        <w:t>schools</w:t>
      </w:r>
      <w:r w:rsidRPr="006C6D93">
        <w:rPr>
          <w:rFonts w:asciiTheme="majorHAnsi" w:hAnsiTheme="majorHAnsi" w:cstheme="majorHAnsi"/>
          <w:color w:val="222222"/>
          <w:spacing w:val="-2"/>
          <w:sz w:val="22"/>
          <w:szCs w:val="22"/>
        </w:rPr>
        <w:t xml:space="preserve"> </w:t>
      </w:r>
      <w:r w:rsidRPr="006C6D93">
        <w:rPr>
          <w:rFonts w:asciiTheme="majorHAnsi" w:hAnsiTheme="majorHAnsi" w:cstheme="majorHAnsi"/>
          <w:color w:val="222222"/>
          <w:sz w:val="22"/>
          <w:szCs w:val="22"/>
        </w:rPr>
        <w:t>were</w:t>
      </w:r>
      <w:r w:rsidRPr="006C6D93">
        <w:rPr>
          <w:rFonts w:asciiTheme="majorHAnsi" w:hAnsiTheme="majorHAnsi" w:cstheme="majorHAnsi"/>
          <w:color w:val="222222"/>
          <w:spacing w:val="-2"/>
          <w:sz w:val="22"/>
          <w:szCs w:val="22"/>
        </w:rPr>
        <w:t xml:space="preserve"> </w:t>
      </w:r>
      <w:r w:rsidRPr="006C6D93">
        <w:rPr>
          <w:rFonts w:asciiTheme="majorHAnsi" w:hAnsiTheme="majorHAnsi" w:cstheme="majorHAnsi"/>
          <w:color w:val="222222"/>
          <w:sz w:val="22"/>
          <w:szCs w:val="22"/>
        </w:rPr>
        <w:t>specifically</w:t>
      </w:r>
      <w:r w:rsidRPr="006C6D93">
        <w:rPr>
          <w:rFonts w:asciiTheme="majorHAnsi" w:hAnsiTheme="majorHAnsi" w:cstheme="majorHAnsi"/>
          <w:color w:val="222222"/>
          <w:spacing w:val="-2"/>
          <w:sz w:val="22"/>
          <w:szCs w:val="22"/>
        </w:rPr>
        <w:t xml:space="preserve"> </w:t>
      </w:r>
      <w:r w:rsidRPr="006C6D93">
        <w:rPr>
          <w:rFonts w:asciiTheme="majorHAnsi" w:hAnsiTheme="majorHAnsi" w:cstheme="majorHAnsi"/>
          <w:color w:val="222222"/>
          <w:sz w:val="22"/>
          <w:szCs w:val="22"/>
        </w:rPr>
        <w:t>designed</w:t>
      </w:r>
      <w:r w:rsidRPr="006C6D93">
        <w:rPr>
          <w:rFonts w:asciiTheme="majorHAnsi" w:hAnsiTheme="majorHAnsi" w:cstheme="majorHAnsi"/>
          <w:color w:val="222222"/>
          <w:spacing w:val="-2"/>
          <w:sz w:val="22"/>
          <w:szCs w:val="22"/>
        </w:rPr>
        <w:t xml:space="preserve"> </w:t>
      </w:r>
      <w:r w:rsidRPr="006C6D93">
        <w:rPr>
          <w:rFonts w:asciiTheme="majorHAnsi" w:hAnsiTheme="majorHAnsi" w:cstheme="majorHAnsi"/>
          <w:color w:val="222222"/>
          <w:sz w:val="22"/>
          <w:szCs w:val="22"/>
        </w:rPr>
        <w:t>to</w:t>
      </w:r>
      <w:r w:rsidRPr="006C6D93">
        <w:rPr>
          <w:rFonts w:asciiTheme="majorHAnsi" w:hAnsiTheme="majorHAnsi" w:cstheme="majorHAnsi"/>
          <w:color w:val="222222"/>
          <w:spacing w:val="-1"/>
          <w:sz w:val="22"/>
          <w:szCs w:val="22"/>
        </w:rPr>
        <w:t xml:space="preserve"> </w:t>
      </w:r>
      <w:r w:rsidRPr="006C6D93">
        <w:rPr>
          <w:rFonts w:asciiTheme="majorHAnsi" w:hAnsiTheme="majorHAnsi" w:cstheme="majorHAnsi"/>
          <w:color w:val="222222"/>
          <w:sz w:val="22"/>
          <w:szCs w:val="22"/>
        </w:rPr>
        <w:t>colonize</w:t>
      </w:r>
      <w:r w:rsidRPr="006C6D93">
        <w:rPr>
          <w:rFonts w:asciiTheme="majorHAnsi" w:hAnsiTheme="majorHAnsi" w:cstheme="majorHAnsi"/>
          <w:color w:val="222222"/>
          <w:spacing w:val="-3"/>
          <w:sz w:val="22"/>
          <w:szCs w:val="22"/>
        </w:rPr>
        <w:t xml:space="preserve"> </w:t>
      </w:r>
      <w:r w:rsidRPr="006C6D93">
        <w:rPr>
          <w:rFonts w:asciiTheme="majorHAnsi" w:hAnsiTheme="majorHAnsi" w:cstheme="majorHAnsi"/>
          <w:color w:val="222222"/>
          <w:sz w:val="22"/>
          <w:szCs w:val="22"/>
        </w:rPr>
        <w:t>the</w:t>
      </w:r>
      <w:r w:rsidRPr="006C6D93">
        <w:rPr>
          <w:rFonts w:asciiTheme="majorHAnsi" w:hAnsiTheme="majorHAnsi" w:cstheme="majorHAnsi"/>
          <w:color w:val="222222"/>
          <w:spacing w:val="-3"/>
          <w:sz w:val="22"/>
          <w:szCs w:val="22"/>
        </w:rPr>
        <w:t xml:space="preserve"> </w:t>
      </w:r>
      <w:r w:rsidRPr="006C6D93">
        <w:rPr>
          <w:rFonts w:asciiTheme="majorHAnsi" w:hAnsiTheme="majorHAnsi" w:cstheme="majorHAnsi"/>
          <w:color w:val="222222"/>
          <w:sz w:val="22"/>
          <w:szCs w:val="22"/>
        </w:rPr>
        <w:t>mind,</w:t>
      </w:r>
      <w:r w:rsidRPr="006C6D93">
        <w:rPr>
          <w:rFonts w:asciiTheme="majorHAnsi" w:hAnsiTheme="majorHAnsi" w:cstheme="majorHAnsi"/>
          <w:color w:val="222222"/>
          <w:spacing w:val="-1"/>
          <w:sz w:val="22"/>
          <w:szCs w:val="22"/>
        </w:rPr>
        <w:t xml:space="preserve"> </w:t>
      </w:r>
      <w:r w:rsidRPr="006C6D93">
        <w:rPr>
          <w:rFonts w:asciiTheme="majorHAnsi" w:hAnsiTheme="majorHAnsi" w:cstheme="majorHAnsi"/>
          <w:color w:val="222222"/>
          <w:sz w:val="22"/>
          <w:szCs w:val="22"/>
        </w:rPr>
        <w:t>the</w:t>
      </w:r>
      <w:r w:rsidRPr="006C6D93">
        <w:rPr>
          <w:rFonts w:asciiTheme="majorHAnsi" w:hAnsiTheme="majorHAnsi" w:cstheme="majorHAnsi"/>
          <w:color w:val="222222"/>
          <w:spacing w:val="-3"/>
          <w:sz w:val="22"/>
          <w:szCs w:val="22"/>
        </w:rPr>
        <w:t xml:space="preserve"> </w:t>
      </w:r>
      <w:r w:rsidRPr="006C6D93">
        <w:rPr>
          <w:rFonts w:asciiTheme="majorHAnsi" w:hAnsiTheme="majorHAnsi" w:cstheme="majorHAnsi"/>
          <w:color w:val="222222"/>
          <w:sz w:val="22"/>
          <w:szCs w:val="22"/>
        </w:rPr>
        <w:t>heart,</w:t>
      </w:r>
      <w:r w:rsidRPr="006C6D93">
        <w:rPr>
          <w:rFonts w:asciiTheme="majorHAnsi" w:hAnsiTheme="majorHAnsi" w:cstheme="majorHAnsi"/>
          <w:color w:val="222222"/>
          <w:spacing w:val="-2"/>
          <w:sz w:val="22"/>
          <w:szCs w:val="22"/>
        </w:rPr>
        <w:t xml:space="preserve"> </w:t>
      </w:r>
      <w:r w:rsidRPr="006C6D93">
        <w:rPr>
          <w:rFonts w:asciiTheme="majorHAnsi" w:hAnsiTheme="majorHAnsi" w:cstheme="majorHAnsi"/>
          <w:color w:val="222222"/>
          <w:sz w:val="22"/>
          <w:szCs w:val="22"/>
        </w:rPr>
        <w:t>and</w:t>
      </w:r>
      <w:r w:rsidRPr="006C6D93">
        <w:rPr>
          <w:rFonts w:asciiTheme="majorHAnsi" w:hAnsiTheme="majorHAnsi" w:cstheme="majorHAnsi"/>
          <w:color w:val="222222"/>
          <w:spacing w:val="-57"/>
          <w:sz w:val="22"/>
          <w:szCs w:val="22"/>
        </w:rPr>
        <w:t xml:space="preserve"> </w:t>
      </w:r>
      <w:r w:rsidRPr="006C6D93">
        <w:rPr>
          <w:rFonts w:asciiTheme="majorHAnsi" w:hAnsiTheme="majorHAnsi" w:cstheme="majorHAnsi"/>
          <w:color w:val="222222"/>
          <w:sz w:val="22"/>
          <w:szCs w:val="22"/>
        </w:rPr>
        <w:t>the spirit. Nowadays, colonialism is more subtle, and is often perpetuated through curriculum,</w:t>
      </w:r>
      <w:r w:rsidRPr="006C6D93">
        <w:rPr>
          <w:rFonts w:asciiTheme="majorHAnsi" w:hAnsiTheme="majorHAnsi" w:cstheme="majorHAnsi"/>
          <w:color w:val="222222"/>
          <w:spacing w:val="1"/>
          <w:sz w:val="22"/>
          <w:szCs w:val="22"/>
        </w:rPr>
        <w:t xml:space="preserve"> </w:t>
      </w:r>
      <w:r w:rsidRPr="006C6D93">
        <w:rPr>
          <w:rFonts w:asciiTheme="majorHAnsi" w:hAnsiTheme="majorHAnsi" w:cstheme="majorHAnsi"/>
          <w:color w:val="222222"/>
          <w:sz w:val="22"/>
          <w:szCs w:val="22"/>
        </w:rPr>
        <w:t>power</w:t>
      </w:r>
      <w:r w:rsidRPr="006C6D93">
        <w:rPr>
          <w:rFonts w:asciiTheme="majorHAnsi" w:hAnsiTheme="majorHAnsi" w:cstheme="majorHAnsi"/>
          <w:color w:val="222222"/>
          <w:spacing w:val="-2"/>
          <w:sz w:val="22"/>
          <w:szCs w:val="22"/>
        </w:rPr>
        <w:t xml:space="preserve"> </w:t>
      </w:r>
      <w:r w:rsidRPr="006C6D93">
        <w:rPr>
          <w:rFonts w:asciiTheme="majorHAnsi" w:hAnsiTheme="majorHAnsi" w:cstheme="majorHAnsi"/>
          <w:color w:val="222222"/>
          <w:sz w:val="22"/>
          <w:szCs w:val="22"/>
        </w:rPr>
        <w:t>relations,</w:t>
      </w:r>
      <w:r w:rsidRPr="006C6D93">
        <w:rPr>
          <w:rFonts w:asciiTheme="majorHAnsi" w:hAnsiTheme="majorHAnsi" w:cstheme="majorHAnsi"/>
          <w:color w:val="222222"/>
          <w:spacing w:val="-1"/>
          <w:sz w:val="22"/>
          <w:szCs w:val="22"/>
        </w:rPr>
        <w:t xml:space="preserve"> </w:t>
      </w:r>
      <w:r w:rsidRPr="006C6D93">
        <w:rPr>
          <w:rFonts w:asciiTheme="majorHAnsi" w:hAnsiTheme="majorHAnsi" w:cstheme="majorHAnsi"/>
          <w:color w:val="222222"/>
          <w:sz w:val="22"/>
          <w:szCs w:val="22"/>
        </w:rPr>
        <w:t>and</w:t>
      </w:r>
      <w:r w:rsidRPr="006C6D93">
        <w:rPr>
          <w:rFonts w:asciiTheme="majorHAnsi" w:hAnsiTheme="majorHAnsi" w:cstheme="majorHAnsi"/>
          <w:color w:val="222222"/>
          <w:spacing w:val="-1"/>
          <w:sz w:val="22"/>
          <w:szCs w:val="22"/>
        </w:rPr>
        <w:t xml:space="preserve"> </w:t>
      </w:r>
      <w:r w:rsidRPr="006C6D93">
        <w:rPr>
          <w:rFonts w:asciiTheme="majorHAnsi" w:hAnsiTheme="majorHAnsi" w:cstheme="majorHAnsi"/>
          <w:color w:val="222222"/>
          <w:sz w:val="22"/>
          <w:szCs w:val="22"/>
        </w:rPr>
        <w:t>institutional</w:t>
      </w:r>
      <w:r w:rsidRPr="006C6D93">
        <w:rPr>
          <w:rFonts w:asciiTheme="majorHAnsi" w:hAnsiTheme="majorHAnsi" w:cstheme="majorHAnsi"/>
          <w:color w:val="222222"/>
          <w:spacing w:val="-2"/>
          <w:sz w:val="22"/>
          <w:szCs w:val="22"/>
        </w:rPr>
        <w:t xml:space="preserve"> </w:t>
      </w:r>
      <w:r w:rsidRPr="006C6D93">
        <w:rPr>
          <w:rFonts w:asciiTheme="majorHAnsi" w:hAnsiTheme="majorHAnsi" w:cstheme="majorHAnsi"/>
          <w:color w:val="222222"/>
          <w:sz w:val="22"/>
          <w:szCs w:val="22"/>
        </w:rPr>
        <w:t>structures</w:t>
      </w:r>
      <w:r w:rsidRPr="006C6D93">
        <w:rPr>
          <w:rFonts w:asciiTheme="majorHAnsi" w:hAnsiTheme="majorHAnsi" w:cstheme="majorHAnsi"/>
          <w:color w:val="222222"/>
          <w:sz w:val="22"/>
          <w:szCs w:val="22"/>
        </w:rPr>
        <w:tab/>
      </w:r>
    </w:p>
    <w:p w14:paraId="69A7DFEC" w14:textId="77777777" w:rsidR="00AD6B09" w:rsidRPr="006C6D93" w:rsidRDefault="00AD6B09" w:rsidP="00AD6B09">
      <w:pPr>
        <w:pStyle w:val="BodyText"/>
        <w:spacing w:before="1"/>
        <w:ind w:right="301" w:firstLine="720"/>
        <w:contextualSpacing/>
        <w:rPr>
          <w:rFonts w:asciiTheme="majorHAnsi" w:hAnsiTheme="majorHAnsi" w:cstheme="majorHAnsi"/>
          <w:color w:val="222222"/>
          <w:sz w:val="22"/>
          <w:szCs w:val="22"/>
        </w:rPr>
      </w:pPr>
      <w:r w:rsidRPr="006C6D93">
        <w:rPr>
          <w:rFonts w:asciiTheme="majorHAnsi" w:hAnsiTheme="majorHAnsi" w:cstheme="majorHAnsi"/>
          <w:color w:val="222222"/>
          <w:sz w:val="22"/>
          <w:szCs w:val="22"/>
        </w:rPr>
        <w:t>Perhaps</w:t>
      </w:r>
      <w:r w:rsidRPr="006C6D93">
        <w:rPr>
          <w:rFonts w:asciiTheme="majorHAnsi" w:hAnsiTheme="majorHAnsi" w:cstheme="majorHAnsi"/>
          <w:color w:val="222222"/>
          <w:spacing w:val="-1"/>
          <w:sz w:val="22"/>
          <w:szCs w:val="22"/>
        </w:rPr>
        <w:t xml:space="preserve"> </w:t>
      </w:r>
      <w:r w:rsidRPr="006C6D93">
        <w:rPr>
          <w:rFonts w:asciiTheme="majorHAnsi" w:hAnsiTheme="majorHAnsi" w:cstheme="majorHAnsi"/>
          <w:color w:val="222222"/>
          <w:sz w:val="22"/>
          <w:szCs w:val="22"/>
        </w:rPr>
        <w:t>the</w:t>
      </w:r>
      <w:r w:rsidRPr="006C6D93">
        <w:rPr>
          <w:rFonts w:asciiTheme="majorHAnsi" w:hAnsiTheme="majorHAnsi" w:cstheme="majorHAnsi"/>
          <w:color w:val="222222"/>
          <w:spacing w:val="-3"/>
          <w:sz w:val="22"/>
          <w:szCs w:val="22"/>
        </w:rPr>
        <w:t xml:space="preserve"> </w:t>
      </w:r>
      <w:r w:rsidRPr="006C6D93">
        <w:rPr>
          <w:rFonts w:asciiTheme="majorHAnsi" w:hAnsiTheme="majorHAnsi" w:cstheme="majorHAnsi"/>
          <w:color w:val="222222"/>
          <w:sz w:val="22"/>
          <w:szCs w:val="22"/>
        </w:rPr>
        <w:t>most</w:t>
      </w:r>
      <w:r w:rsidRPr="006C6D93">
        <w:rPr>
          <w:rFonts w:asciiTheme="majorHAnsi" w:hAnsiTheme="majorHAnsi" w:cstheme="majorHAnsi"/>
          <w:color w:val="222222"/>
          <w:spacing w:val="-2"/>
          <w:sz w:val="22"/>
          <w:szCs w:val="22"/>
        </w:rPr>
        <w:t xml:space="preserve"> </w:t>
      </w:r>
      <w:r w:rsidRPr="006C6D93">
        <w:rPr>
          <w:rFonts w:asciiTheme="majorHAnsi" w:hAnsiTheme="majorHAnsi" w:cstheme="majorHAnsi"/>
          <w:color w:val="222222"/>
          <w:sz w:val="22"/>
          <w:szCs w:val="22"/>
        </w:rPr>
        <w:t>essential</w:t>
      </w:r>
      <w:r w:rsidRPr="006C6D93">
        <w:rPr>
          <w:rFonts w:asciiTheme="majorHAnsi" w:hAnsiTheme="majorHAnsi" w:cstheme="majorHAnsi"/>
          <w:color w:val="222222"/>
          <w:spacing w:val="-2"/>
          <w:sz w:val="22"/>
          <w:szCs w:val="22"/>
        </w:rPr>
        <w:t xml:space="preserve"> </w:t>
      </w:r>
      <w:r w:rsidRPr="006C6D93">
        <w:rPr>
          <w:rFonts w:asciiTheme="majorHAnsi" w:hAnsiTheme="majorHAnsi" w:cstheme="majorHAnsi"/>
          <w:color w:val="222222"/>
          <w:sz w:val="22"/>
          <w:szCs w:val="22"/>
        </w:rPr>
        <w:t>part</w:t>
      </w:r>
      <w:r w:rsidRPr="006C6D93">
        <w:rPr>
          <w:rFonts w:asciiTheme="majorHAnsi" w:hAnsiTheme="majorHAnsi" w:cstheme="majorHAnsi"/>
          <w:color w:val="222222"/>
          <w:spacing w:val="-2"/>
          <w:sz w:val="22"/>
          <w:szCs w:val="22"/>
        </w:rPr>
        <w:t xml:space="preserve"> </w:t>
      </w:r>
      <w:r w:rsidRPr="006C6D93">
        <w:rPr>
          <w:rFonts w:asciiTheme="majorHAnsi" w:hAnsiTheme="majorHAnsi" w:cstheme="majorHAnsi"/>
          <w:color w:val="222222"/>
          <w:sz w:val="22"/>
          <w:szCs w:val="22"/>
        </w:rPr>
        <w:t>of</w:t>
      </w:r>
      <w:r w:rsidRPr="006C6D93">
        <w:rPr>
          <w:rFonts w:asciiTheme="majorHAnsi" w:hAnsiTheme="majorHAnsi" w:cstheme="majorHAnsi"/>
          <w:color w:val="222222"/>
          <w:spacing w:val="-2"/>
          <w:sz w:val="22"/>
          <w:szCs w:val="22"/>
        </w:rPr>
        <w:t xml:space="preserve"> </w:t>
      </w:r>
      <w:r w:rsidRPr="006C6D93">
        <w:rPr>
          <w:rFonts w:asciiTheme="majorHAnsi" w:hAnsiTheme="majorHAnsi" w:cstheme="majorHAnsi"/>
          <w:color w:val="222222"/>
          <w:sz w:val="22"/>
          <w:szCs w:val="22"/>
        </w:rPr>
        <w:t>decolonization</w:t>
      </w:r>
      <w:r w:rsidRPr="006C6D93">
        <w:rPr>
          <w:rFonts w:asciiTheme="majorHAnsi" w:hAnsiTheme="majorHAnsi" w:cstheme="majorHAnsi"/>
          <w:sz w:val="22"/>
          <w:szCs w:val="22"/>
        </w:rPr>
        <w:t xml:space="preserve"> </w:t>
      </w:r>
      <w:r w:rsidRPr="006C6D93">
        <w:rPr>
          <w:rFonts w:asciiTheme="majorHAnsi" w:hAnsiTheme="majorHAnsi" w:cstheme="majorHAnsi"/>
          <w:color w:val="222222"/>
          <w:sz w:val="22"/>
          <w:szCs w:val="22"/>
        </w:rPr>
        <w:t>is</w:t>
      </w:r>
      <w:r w:rsidRPr="006C6D93">
        <w:rPr>
          <w:rFonts w:asciiTheme="majorHAnsi" w:hAnsiTheme="majorHAnsi" w:cstheme="majorHAnsi"/>
          <w:color w:val="222222"/>
          <w:spacing w:val="-2"/>
          <w:sz w:val="22"/>
          <w:szCs w:val="22"/>
        </w:rPr>
        <w:t xml:space="preserve"> </w:t>
      </w:r>
      <w:r w:rsidRPr="006C6D93">
        <w:rPr>
          <w:rFonts w:asciiTheme="majorHAnsi" w:hAnsiTheme="majorHAnsi" w:cstheme="majorHAnsi"/>
          <w:color w:val="222222"/>
          <w:sz w:val="22"/>
          <w:szCs w:val="22"/>
        </w:rPr>
        <w:t>continual</w:t>
      </w:r>
      <w:r w:rsidRPr="006C6D93">
        <w:rPr>
          <w:rFonts w:asciiTheme="majorHAnsi" w:hAnsiTheme="majorHAnsi" w:cstheme="majorHAnsi"/>
          <w:color w:val="222222"/>
          <w:spacing w:val="-2"/>
          <w:sz w:val="22"/>
          <w:szCs w:val="22"/>
        </w:rPr>
        <w:t xml:space="preserve"> </w:t>
      </w:r>
      <w:r w:rsidRPr="006C6D93">
        <w:rPr>
          <w:rFonts w:asciiTheme="majorHAnsi" w:hAnsiTheme="majorHAnsi" w:cstheme="majorHAnsi"/>
          <w:color w:val="222222"/>
          <w:sz w:val="22"/>
          <w:szCs w:val="22"/>
        </w:rPr>
        <w:t>reflection.</w:t>
      </w:r>
      <w:r w:rsidRPr="006C6D93">
        <w:rPr>
          <w:rFonts w:asciiTheme="majorHAnsi" w:hAnsiTheme="majorHAnsi" w:cstheme="majorHAnsi"/>
          <w:color w:val="222222"/>
          <w:spacing w:val="-2"/>
          <w:sz w:val="22"/>
          <w:szCs w:val="22"/>
        </w:rPr>
        <w:t xml:space="preserve"> </w:t>
      </w:r>
      <w:r w:rsidRPr="006C6D93">
        <w:rPr>
          <w:rFonts w:asciiTheme="majorHAnsi" w:hAnsiTheme="majorHAnsi" w:cstheme="majorHAnsi"/>
          <w:color w:val="222222"/>
          <w:sz w:val="22"/>
          <w:szCs w:val="22"/>
        </w:rPr>
        <w:t>Schools</w:t>
      </w:r>
      <w:r w:rsidRPr="006C6D93">
        <w:rPr>
          <w:rFonts w:asciiTheme="majorHAnsi" w:hAnsiTheme="majorHAnsi" w:cstheme="majorHAnsi"/>
          <w:color w:val="222222"/>
          <w:spacing w:val="-1"/>
          <w:sz w:val="22"/>
          <w:szCs w:val="22"/>
        </w:rPr>
        <w:t xml:space="preserve"> </w:t>
      </w:r>
      <w:r w:rsidRPr="006C6D93">
        <w:rPr>
          <w:rFonts w:asciiTheme="majorHAnsi" w:hAnsiTheme="majorHAnsi" w:cstheme="majorHAnsi"/>
          <w:color w:val="222222"/>
          <w:sz w:val="22"/>
          <w:szCs w:val="22"/>
        </w:rPr>
        <w:t>should</w:t>
      </w:r>
      <w:r w:rsidRPr="006C6D93">
        <w:rPr>
          <w:rFonts w:asciiTheme="majorHAnsi" w:hAnsiTheme="majorHAnsi" w:cstheme="majorHAnsi"/>
          <w:color w:val="222222"/>
          <w:spacing w:val="-2"/>
          <w:sz w:val="22"/>
          <w:szCs w:val="22"/>
        </w:rPr>
        <w:t xml:space="preserve"> </w:t>
      </w:r>
      <w:r w:rsidRPr="006C6D93">
        <w:rPr>
          <w:rFonts w:asciiTheme="majorHAnsi" w:hAnsiTheme="majorHAnsi" w:cstheme="majorHAnsi"/>
          <w:color w:val="222222"/>
          <w:sz w:val="22"/>
          <w:szCs w:val="22"/>
        </w:rPr>
        <w:t>be</w:t>
      </w:r>
      <w:r w:rsidRPr="006C6D93">
        <w:rPr>
          <w:rFonts w:asciiTheme="majorHAnsi" w:hAnsiTheme="majorHAnsi" w:cstheme="majorHAnsi"/>
          <w:color w:val="222222"/>
          <w:spacing w:val="-3"/>
          <w:sz w:val="22"/>
          <w:szCs w:val="22"/>
        </w:rPr>
        <w:t xml:space="preserve"> </w:t>
      </w:r>
      <w:r w:rsidRPr="006C6D93">
        <w:rPr>
          <w:rFonts w:asciiTheme="majorHAnsi" w:hAnsiTheme="majorHAnsi" w:cstheme="majorHAnsi"/>
          <w:color w:val="222222"/>
          <w:sz w:val="22"/>
          <w:szCs w:val="22"/>
        </w:rPr>
        <w:t>willing</w:t>
      </w:r>
      <w:r w:rsidRPr="006C6D93">
        <w:rPr>
          <w:rFonts w:asciiTheme="majorHAnsi" w:hAnsiTheme="majorHAnsi" w:cstheme="majorHAnsi"/>
          <w:color w:val="222222"/>
          <w:spacing w:val="-1"/>
          <w:sz w:val="22"/>
          <w:szCs w:val="22"/>
        </w:rPr>
        <w:t xml:space="preserve"> </w:t>
      </w:r>
      <w:r w:rsidRPr="006C6D93">
        <w:rPr>
          <w:rFonts w:asciiTheme="majorHAnsi" w:hAnsiTheme="majorHAnsi" w:cstheme="majorHAnsi"/>
          <w:color w:val="222222"/>
          <w:sz w:val="22"/>
          <w:szCs w:val="22"/>
        </w:rPr>
        <w:t>to</w:t>
      </w:r>
      <w:r w:rsidRPr="006C6D93">
        <w:rPr>
          <w:rFonts w:asciiTheme="majorHAnsi" w:hAnsiTheme="majorHAnsi" w:cstheme="majorHAnsi"/>
          <w:color w:val="222222"/>
          <w:spacing w:val="-2"/>
          <w:sz w:val="22"/>
          <w:szCs w:val="22"/>
        </w:rPr>
        <w:t xml:space="preserve"> </w:t>
      </w:r>
      <w:r w:rsidRPr="006C6D93">
        <w:rPr>
          <w:rFonts w:asciiTheme="majorHAnsi" w:hAnsiTheme="majorHAnsi" w:cstheme="majorHAnsi"/>
          <w:color w:val="222222"/>
          <w:sz w:val="22"/>
          <w:szCs w:val="22"/>
        </w:rPr>
        <w:t>reflect</w:t>
      </w:r>
      <w:r w:rsidRPr="006C6D93">
        <w:rPr>
          <w:rFonts w:asciiTheme="majorHAnsi" w:hAnsiTheme="majorHAnsi" w:cstheme="majorHAnsi"/>
          <w:color w:val="222222"/>
          <w:spacing w:val="-2"/>
          <w:sz w:val="22"/>
          <w:szCs w:val="22"/>
        </w:rPr>
        <w:t xml:space="preserve"> </w:t>
      </w:r>
      <w:r w:rsidRPr="006C6D93">
        <w:rPr>
          <w:rFonts w:asciiTheme="majorHAnsi" w:hAnsiTheme="majorHAnsi" w:cstheme="majorHAnsi"/>
          <w:color w:val="222222"/>
          <w:sz w:val="22"/>
          <w:szCs w:val="22"/>
        </w:rPr>
        <w:t>on</w:t>
      </w:r>
      <w:r w:rsidRPr="006C6D93">
        <w:rPr>
          <w:rFonts w:asciiTheme="majorHAnsi" w:hAnsiTheme="majorHAnsi" w:cstheme="majorHAnsi"/>
          <w:color w:val="222222"/>
          <w:spacing w:val="-2"/>
          <w:sz w:val="22"/>
          <w:szCs w:val="22"/>
        </w:rPr>
        <w:t xml:space="preserve"> </w:t>
      </w:r>
      <w:r w:rsidRPr="006C6D93">
        <w:rPr>
          <w:rFonts w:asciiTheme="majorHAnsi" w:hAnsiTheme="majorHAnsi" w:cstheme="majorHAnsi"/>
          <w:color w:val="222222"/>
          <w:sz w:val="22"/>
          <w:szCs w:val="22"/>
        </w:rPr>
        <w:t>curriculum,</w:t>
      </w:r>
      <w:r w:rsidRPr="006C6D93">
        <w:rPr>
          <w:rFonts w:asciiTheme="majorHAnsi" w:hAnsiTheme="majorHAnsi" w:cstheme="majorHAnsi"/>
          <w:color w:val="222222"/>
          <w:spacing w:val="-1"/>
          <w:sz w:val="22"/>
          <w:szCs w:val="22"/>
        </w:rPr>
        <w:t xml:space="preserve"> </w:t>
      </w:r>
      <w:r w:rsidRPr="006C6D93">
        <w:rPr>
          <w:rFonts w:asciiTheme="majorHAnsi" w:hAnsiTheme="majorHAnsi" w:cstheme="majorHAnsi"/>
          <w:color w:val="222222"/>
          <w:sz w:val="22"/>
          <w:szCs w:val="22"/>
        </w:rPr>
        <w:t>power</w:t>
      </w:r>
      <w:r w:rsidRPr="006C6D93">
        <w:rPr>
          <w:rFonts w:asciiTheme="majorHAnsi" w:hAnsiTheme="majorHAnsi" w:cstheme="majorHAnsi"/>
          <w:color w:val="222222"/>
          <w:spacing w:val="-2"/>
          <w:sz w:val="22"/>
          <w:szCs w:val="22"/>
        </w:rPr>
        <w:t xml:space="preserve"> </w:t>
      </w:r>
      <w:r w:rsidRPr="006C6D93">
        <w:rPr>
          <w:rFonts w:asciiTheme="majorHAnsi" w:hAnsiTheme="majorHAnsi" w:cstheme="majorHAnsi"/>
          <w:color w:val="222222"/>
          <w:sz w:val="22"/>
          <w:szCs w:val="22"/>
        </w:rPr>
        <w:t>dynamics,</w:t>
      </w:r>
      <w:r w:rsidRPr="006C6D93">
        <w:rPr>
          <w:rFonts w:asciiTheme="majorHAnsi" w:hAnsiTheme="majorHAnsi" w:cstheme="majorHAnsi"/>
          <w:color w:val="222222"/>
          <w:spacing w:val="-2"/>
          <w:sz w:val="22"/>
          <w:szCs w:val="22"/>
        </w:rPr>
        <w:t xml:space="preserve"> </w:t>
      </w:r>
      <w:r w:rsidRPr="006C6D93">
        <w:rPr>
          <w:rFonts w:asciiTheme="majorHAnsi" w:hAnsiTheme="majorHAnsi" w:cstheme="majorHAnsi"/>
          <w:color w:val="222222"/>
          <w:sz w:val="22"/>
          <w:szCs w:val="22"/>
        </w:rPr>
        <w:t>their</w:t>
      </w:r>
      <w:r w:rsidRPr="006C6D93">
        <w:rPr>
          <w:rFonts w:asciiTheme="majorHAnsi" w:hAnsiTheme="majorHAnsi" w:cstheme="majorHAnsi"/>
          <w:color w:val="222222"/>
          <w:spacing w:val="-57"/>
          <w:sz w:val="22"/>
          <w:szCs w:val="22"/>
        </w:rPr>
        <w:t xml:space="preserve"> </w:t>
      </w:r>
      <w:r w:rsidRPr="006C6D93">
        <w:rPr>
          <w:rFonts w:asciiTheme="majorHAnsi" w:hAnsiTheme="majorHAnsi" w:cstheme="majorHAnsi"/>
          <w:color w:val="222222"/>
          <w:sz w:val="22"/>
          <w:szCs w:val="22"/>
        </w:rPr>
        <w:t>own</w:t>
      </w:r>
      <w:r w:rsidRPr="006C6D93">
        <w:rPr>
          <w:rFonts w:asciiTheme="majorHAnsi" w:hAnsiTheme="majorHAnsi" w:cstheme="majorHAnsi"/>
          <w:color w:val="222222"/>
          <w:spacing w:val="-1"/>
          <w:sz w:val="22"/>
          <w:szCs w:val="22"/>
        </w:rPr>
        <w:t xml:space="preserve"> </w:t>
      </w:r>
      <w:r w:rsidRPr="006C6D93">
        <w:rPr>
          <w:rFonts w:asciiTheme="majorHAnsi" w:hAnsiTheme="majorHAnsi" w:cstheme="majorHAnsi"/>
          <w:color w:val="222222"/>
          <w:sz w:val="22"/>
          <w:szCs w:val="22"/>
        </w:rPr>
        <w:t>structuring, and any</w:t>
      </w:r>
      <w:r w:rsidRPr="006C6D93">
        <w:rPr>
          <w:rFonts w:asciiTheme="majorHAnsi" w:hAnsiTheme="majorHAnsi" w:cstheme="majorHAnsi"/>
          <w:color w:val="222222"/>
          <w:spacing w:val="-1"/>
          <w:sz w:val="22"/>
          <w:szCs w:val="22"/>
        </w:rPr>
        <w:t xml:space="preserve"> </w:t>
      </w:r>
      <w:r w:rsidRPr="006C6D93">
        <w:rPr>
          <w:rFonts w:asciiTheme="majorHAnsi" w:hAnsiTheme="majorHAnsi" w:cstheme="majorHAnsi"/>
          <w:color w:val="222222"/>
          <w:sz w:val="22"/>
          <w:szCs w:val="22"/>
        </w:rPr>
        <w:t>action undertaken on</w:t>
      </w:r>
      <w:r w:rsidRPr="006C6D93">
        <w:rPr>
          <w:rFonts w:asciiTheme="majorHAnsi" w:hAnsiTheme="majorHAnsi" w:cstheme="majorHAnsi"/>
          <w:color w:val="222222"/>
          <w:spacing w:val="-1"/>
          <w:sz w:val="22"/>
          <w:szCs w:val="22"/>
        </w:rPr>
        <w:t xml:space="preserve"> </w:t>
      </w:r>
      <w:r w:rsidRPr="006C6D93">
        <w:rPr>
          <w:rFonts w:asciiTheme="majorHAnsi" w:hAnsiTheme="majorHAnsi" w:cstheme="majorHAnsi"/>
          <w:color w:val="222222"/>
          <w:sz w:val="22"/>
          <w:szCs w:val="22"/>
        </w:rPr>
        <w:t>behalf of their students.</w:t>
      </w:r>
    </w:p>
    <w:p w14:paraId="6846632F" w14:textId="77777777" w:rsidR="00AD6B09" w:rsidRPr="006C6D93" w:rsidRDefault="00AD6B09" w:rsidP="00AD6B09">
      <w:pPr>
        <w:pStyle w:val="BodyText"/>
        <w:ind w:left="3700"/>
        <w:contextualSpacing/>
        <w:rPr>
          <w:rFonts w:asciiTheme="majorHAnsi" w:hAnsiTheme="majorHAnsi" w:cstheme="majorHAnsi"/>
          <w:sz w:val="22"/>
          <w:szCs w:val="22"/>
        </w:rPr>
      </w:pPr>
      <w:r w:rsidRPr="006C6D93">
        <w:rPr>
          <w:rFonts w:asciiTheme="majorHAnsi" w:hAnsiTheme="majorHAnsi" w:cstheme="majorHAnsi"/>
          <w:color w:val="222222"/>
          <w:sz w:val="22"/>
          <w:szCs w:val="22"/>
        </w:rPr>
        <w:t>From</w:t>
      </w:r>
      <w:r w:rsidRPr="006C6D93">
        <w:rPr>
          <w:rFonts w:asciiTheme="majorHAnsi" w:hAnsiTheme="majorHAnsi" w:cstheme="majorHAnsi"/>
          <w:color w:val="222222"/>
          <w:spacing w:val="-6"/>
          <w:sz w:val="22"/>
          <w:szCs w:val="22"/>
        </w:rPr>
        <w:t xml:space="preserve"> </w:t>
      </w:r>
      <w:r w:rsidRPr="006C6D93">
        <w:rPr>
          <w:rFonts w:asciiTheme="majorHAnsi" w:hAnsiTheme="majorHAnsi" w:cstheme="majorHAnsi"/>
          <w:color w:val="2F5D7C"/>
          <w:sz w:val="22"/>
          <w:szCs w:val="22"/>
          <w:u w:val="single" w:color="2F5D7C"/>
        </w:rPr>
        <w:t>University</w:t>
      </w:r>
      <w:r w:rsidRPr="006C6D93">
        <w:rPr>
          <w:rFonts w:asciiTheme="majorHAnsi" w:hAnsiTheme="majorHAnsi" w:cstheme="majorHAnsi"/>
          <w:color w:val="2F5D7C"/>
          <w:spacing w:val="-5"/>
          <w:sz w:val="22"/>
          <w:szCs w:val="22"/>
          <w:u w:val="single" w:color="2F5D7C"/>
        </w:rPr>
        <w:t xml:space="preserve"> </w:t>
      </w:r>
      <w:r w:rsidRPr="006C6D93">
        <w:rPr>
          <w:rFonts w:asciiTheme="majorHAnsi" w:hAnsiTheme="majorHAnsi" w:cstheme="majorHAnsi"/>
          <w:color w:val="2F5D7C"/>
          <w:sz w:val="22"/>
          <w:szCs w:val="22"/>
          <w:u w:val="single" w:color="2F5D7C"/>
        </w:rPr>
        <w:t>of</w:t>
      </w:r>
      <w:r w:rsidRPr="006C6D93">
        <w:rPr>
          <w:rFonts w:asciiTheme="majorHAnsi" w:hAnsiTheme="majorHAnsi" w:cstheme="majorHAnsi"/>
          <w:color w:val="2F5D7C"/>
          <w:spacing w:val="-10"/>
          <w:sz w:val="22"/>
          <w:szCs w:val="22"/>
          <w:u w:val="single" w:color="2F5D7C"/>
        </w:rPr>
        <w:t xml:space="preserve"> </w:t>
      </w:r>
      <w:r w:rsidRPr="006C6D93">
        <w:rPr>
          <w:rFonts w:asciiTheme="majorHAnsi" w:hAnsiTheme="majorHAnsi" w:cstheme="majorHAnsi"/>
          <w:color w:val="2F5D7C"/>
          <w:sz w:val="22"/>
          <w:szCs w:val="22"/>
          <w:u w:val="single" w:color="2F5D7C"/>
        </w:rPr>
        <w:t>Victoria</w:t>
      </w:r>
      <w:r w:rsidRPr="006C6D93">
        <w:rPr>
          <w:rFonts w:asciiTheme="majorHAnsi" w:hAnsiTheme="majorHAnsi" w:cstheme="majorHAnsi"/>
          <w:color w:val="2F5D7C"/>
          <w:spacing w:val="-7"/>
          <w:sz w:val="22"/>
          <w:szCs w:val="22"/>
          <w:u w:val="single" w:color="2F5D7C"/>
        </w:rPr>
        <w:t xml:space="preserve"> </w:t>
      </w:r>
      <w:r w:rsidRPr="006C6D93">
        <w:rPr>
          <w:rFonts w:asciiTheme="majorHAnsi" w:hAnsiTheme="majorHAnsi" w:cstheme="majorHAnsi"/>
          <w:color w:val="2F5D7C"/>
          <w:sz w:val="22"/>
          <w:szCs w:val="22"/>
          <w:u w:val="single" w:color="2F5D7C"/>
        </w:rPr>
        <w:t>Centre</w:t>
      </w:r>
      <w:r w:rsidRPr="006C6D93">
        <w:rPr>
          <w:rFonts w:asciiTheme="majorHAnsi" w:hAnsiTheme="majorHAnsi" w:cstheme="majorHAnsi"/>
          <w:color w:val="2F5D7C"/>
          <w:spacing w:val="-6"/>
          <w:sz w:val="22"/>
          <w:szCs w:val="22"/>
          <w:u w:val="single" w:color="2F5D7C"/>
        </w:rPr>
        <w:t xml:space="preserve"> </w:t>
      </w:r>
      <w:r w:rsidRPr="006C6D93">
        <w:rPr>
          <w:rFonts w:asciiTheme="majorHAnsi" w:hAnsiTheme="majorHAnsi" w:cstheme="majorHAnsi"/>
          <w:color w:val="2F5D7C"/>
          <w:sz w:val="22"/>
          <w:szCs w:val="22"/>
          <w:u w:val="single" w:color="2F5D7C"/>
        </w:rPr>
        <w:t>for</w:t>
      </w:r>
      <w:r w:rsidRPr="006C6D93">
        <w:rPr>
          <w:rFonts w:asciiTheme="majorHAnsi" w:hAnsiTheme="majorHAnsi" w:cstheme="majorHAnsi"/>
          <w:color w:val="2F5D7C"/>
          <w:spacing w:val="-13"/>
          <w:sz w:val="22"/>
          <w:szCs w:val="22"/>
          <w:u w:val="single" w:color="2F5D7C"/>
        </w:rPr>
        <w:t xml:space="preserve"> </w:t>
      </w:r>
      <w:r w:rsidRPr="006C6D93">
        <w:rPr>
          <w:rFonts w:asciiTheme="majorHAnsi" w:hAnsiTheme="majorHAnsi" w:cstheme="majorHAnsi"/>
          <w:color w:val="2F5D7C"/>
          <w:sz w:val="22"/>
          <w:szCs w:val="22"/>
          <w:u w:val="single" w:color="2F5D7C"/>
        </w:rPr>
        <w:t>Youth</w:t>
      </w:r>
      <w:r w:rsidRPr="006C6D93">
        <w:rPr>
          <w:rFonts w:asciiTheme="majorHAnsi" w:hAnsiTheme="majorHAnsi" w:cstheme="majorHAnsi"/>
          <w:color w:val="2F5D7C"/>
          <w:spacing w:val="-6"/>
          <w:sz w:val="22"/>
          <w:szCs w:val="22"/>
          <w:u w:val="single" w:color="2F5D7C"/>
        </w:rPr>
        <w:t xml:space="preserve"> </w:t>
      </w:r>
      <w:r w:rsidRPr="006C6D93">
        <w:rPr>
          <w:rFonts w:asciiTheme="majorHAnsi" w:hAnsiTheme="majorHAnsi" w:cstheme="majorHAnsi"/>
          <w:color w:val="2F5D7C"/>
          <w:sz w:val="22"/>
          <w:szCs w:val="22"/>
          <w:u w:val="single" w:color="2F5D7C"/>
        </w:rPr>
        <w:t>&amp;</w:t>
      </w:r>
      <w:r w:rsidRPr="006C6D93">
        <w:rPr>
          <w:rFonts w:asciiTheme="majorHAnsi" w:hAnsiTheme="majorHAnsi" w:cstheme="majorHAnsi"/>
          <w:color w:val="2F5D7C"/>
          <w:spacing w:val="-5"/>
          <w:sz w:val="22"/>
          <w:szCs w:val="22"/>
          <w:u w:val="single" w:color="2F5D7C"/>
        </w:rPr>
        <w:t xml:space="preserve"> </w:t>
      </w:r>
      <w:r w:rsidRPr="006C6D93">
        <w:rPr>
          <w:rFonts w:asciiTheme="majorHAnsi" w:hAnsiTheme="majorHAnsi" w:cstheme="majorHAnsi"/>
          <w:color w:val="2F5D7C"/>
          <w:sz w:val="22"/>
          <w:szCs w:val="22"/>
          <w:u w:val="single" w:color="2F5D7C"/>
        </w:rPr>
        <w:t>Society</w:t>
      </w:r>
    </w:p>
    <w:p w14:paraId="6F57E4FA" w14:textId="77777777" w:rsidR="00AD6B09" w:rsidRPr="006C6D93" w:rsidRDefault="00AD6B09" w:rsidP="00AD6B09">
      <w:pPr>
        <w:pStyle w:val="Heading1"/>
        <w:spacing w:before="204"/>
        <w:contextualSpacing/>
        <w:rPr>
          <w:rFonts w:cstheme="majorHAnsi"/>
          <w:sz w:val="22"/>
          <w:szCs w:val="22"/>
        </w:rPr>
      </w:pPr>
      <w:r w:rsidRPr="006C6D93">
        <w:rPr>
          <w:rFonts w:cstheme="majorHAnsi"/>
          <w:sz w:val="22"/>
          <w:szCs w:val="22"/>
        </w:rPr>
        <w:t>Non-sexist</w:t>
      </w:r>
      <w:r w:rsidRPr="006C6D93">
        <w:rPr>
          <w:rFonts w:cstheme="majorHAnsi"/>
          <w:spacing w:val="-1"/>
          <w:sz w:val="22"/>
          <w:szCs w:val="22"/>
        </w:rPr>
        <w:t xml:space="preserve"> </w:t>
      </w:r>
      <w:r w:rsidRPr="006C6D93">
        <w:rPr>
          <w:rFonts w:cstheme="majorHAnsi"/>
          <w:sz w:val="22"/>
          <w:szCs w:val="22"/>
        </w:rPr>
        <w:t>Language</w:t>
      </w:r>
    </w:p>
    <w:p w14:paraId="19F84209" w14:textId="77777777" w:rsidR="00AD6B09" w:rsidRDefault="00AD6B09" w:rsidP="00AD6B09">
      <w:pPr>
        <w:pStyle w:val="BodyText"/>
        <w:ind w:right="135" w:firstLine="720"/>
        <w:contextualSpacing/>
        <w:rPr>
          <w:rFonts w:asciiTheme="majorHAnsi" w:hAnsiTheme="majorHAnsi" w:cstheme="majorHAnsi"/>
          <w:sz w:val="22"/>
          <w:szCs w:val="22"/>
        </w:rPr>
      </w:pPr>
      <w:r w:rsidRPr="006C6D93">
        <w:rPr>
          <w:rFonts w:asciiTheme="majorHAnsi" w:hAnsiTheme="majorHAnsi" w:cstheme="majorHAnsi"/>
          <w:sz w:val="22"/>
          <w:szCs w:val="22"/>
        </w:rPr>
        <w:t xml:space="preserve">Please incorporate and use </w:t>
      </w:r>
      <w:r w:rsidRPr="006C6D93">
        <w:rPr>
          <w:rFonts w:asciiTheme="majorHAnsi" w:hAnsiTheme="majorHAnsi" w:cstheme="majorHAnsi"/>
          <w:i/>
          <w:sz w:val="22"/>
          <w:szCs w:val="22"/>
        </w:rPr>
        <w:t xml:space="preserve">non-sexist language </w:t>
      </w:r>
      <w:r w:rsidRPr="006C6D93">
        <w:rPr>
          <w:rFonts w:asciiTheme="majorHAnsi" w:hAnsiTheme="majorHAnsi" w:cstheme="majorHAnsi"/>
          <w:sz w:val="22"/>
          <w:szCs w:val="22"/>
        </w:rPr>
        <w:t>[also called gender inclusive language] in your</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oral and written language. This language positions women and men equally, it does not exclude</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one gender or the other, nor does it demean the status of one gender or another. It does not</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stereotype genders [assuming all childcare workers are female and all police officers are male],</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nor does it use false generics [using mankind instead of human kind, or using man-made instead</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of hand crafted]. In addition, this language requires an attention to gender balance in personal</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pronouns, for example, use "he and she" rather than "he" or balance gendered examples in a</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paper, referring to both male and female examples. You may also recast subjects into the plural</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form,</w:t>
      </w:r>
      <w:r w:rsidRPr="006C6D93">
        <w:rPr>
          <w:rFonts w:asciiTheme="majorHAnsi" w:hAnsiTheme="majorHAnsi" w:cstheme="majorHAnsi"/>
          <w:spacing w:val="-2"/>
          <w:sz w:val="22"/>
          <w:szCs w:val="22"/>
        </w:rPr>
        <w:t xml:space="preserve"> </w:t>
      </w:r>
      <w:r w:rsidRPr="006C6D93">
        <w:rPr>
          <w:rFonts w:asciiTheme="majorHAnsi" w:hAnsiTheme="majorHAnsi" w:cstheme="majorHAnsi"/>
          <w:sz w:val="22"/>
          <w:szCs w:val="22"/>
        </w:rPr>
        <w:t>for</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example,</w:t>
      </w:r>
      <w:r w:rsidRPr="006C6D93">
        <w:rPr>
          <w:rFonts w:asciiTheme="majorHAnsi" w:hAnsiTheme="majorHAnsi" w:cstheme="majorHAnsi"/>
          <w:spacing w:val="-2"/>
          <w:sz w:val="22"/>
          <w:szCs w:val="22"/>
        </w:rPr>
        <w:t xml:space="preserve"> </w:t>
      </w:r>
      <w:r w:rsidRPr="006C6D93">
        <w:rPr>
          <w:rFonts w:asciiTheme="majorHAnsi" w:hAnsiTheme="majorHAnsi" w:cstheme="majorHAnsi"/>
          <w:sz w:val="22"/>
          <w:szCs w:val="22"/>
        </w:rPr>
        <w:t>when</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“a</w:t>
      </w:r>
      <w:r w:rsidRPr="006C6D93">
        <w:rPr>
          <w:rFonts w:asciiTheme="majorHAnsi" w:hAnsiTheme="majorHAnsi" w:cstheme="majorHAnsi"/>
          <w:spacing w:val="-2"/>
          <w:sz w:val="22"/>
          <w:szCs w:val="22"/>
        </w:rPr>
        <w:t xml:space="preserve"> </w:t>
      </w:r>
      <w:r w:rsidRPr="006C6D93">
        <w:rPr>
          <w:rFonts w:asciiTheme="majorHAnsi" w:hAnsiTheme="majorHAnsi" w:cstheme="majorHAnsi"/>
          <w:sz w:val="22"/>
          <w:szCs w:val="22"/>
        </w:rPr>
        <w:lastRenderedPageBreak/>
        <w:t>student</w:t>
      </w:r>
      <w:r w:rsidRPr="006C6D93">
        <w:rPr>
          <w:rFonts w:asciiTheme="majorHAnsi" w:hAnsiTheme="majorHAnsi" w:cstheme="majorHAnsi"/>
          <w:spacing w:val="-3"/>
          <w:sz w:val="22"/>
          <w:szCs w:val="22"/>
        </w:rPr>
        <w:t xml:space="preserve"> </w:t>
      </w:r>
      <w:r w:rsidRPr="006C6D93">
        <w:rPr>
          <w:rFonts w:asciiTheme="majorHAnsi" w:hAnsiTheme="majorHAnsi" w:cstheme="majorHAnsi"/>
          <w:sz w:val="22"/>
          <w:szCs w:val="22"/>
        </w:rPr>
        <w:t>raises</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his</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hand”</w:t>
      </w:r>
      <w:r w:rsidRPr="006C6D93">
        <w:rPr>
          <w:rFonts w:asciiTheme="majorHAnsi" w:hAnsiTheme="majorHAnsi" w:cstheme="majorHAnsi"/>
          <w:spacing w:val="-3"/>
          <w:sz w:val="22"/>
          <w:szCs w:val="22"/>
        </w:rPr>
        <w:t xml:space="preserve"> </w:t>
      </w:r>
      <w:r w:rsidRPr="006C6D93">
        <w:rPr>
          <w:rFonts w:asciiTheme="majorHAnsi" w:hAnsiTheme="majorHAnsi" w:cstheme="majorHAnsi"/>
          <w:sz w:val="22"/>
          <w:szCs w:val="22"/>
        </w:rPr>
        <w:t>change</w:t>
      </w:r>
      <w:r w:rsidRPr="006C6D93">
        <w:rPr>
          <w:rFonts w:asciiTheme="majorHAnsi" w:hAnsiTheme="majorHAnsi" w:cstheme="majorHAnsi"/>
          <w:spacing w:val="-2"/>
          <w:sz w:val="22"/>
          <w:szCs w:val="22"/>
        </w:rPr>
        <w:t xml:space="preserve"> </w:t>
      </w:r>
      <w:r w:rsidRPr="006C6D93">
        <w:rPr>
          <w:rFonts w:asciiTheme="majorHAnsi" w:hAnsiTheme="majorHAnsi" w:cstheme="majorHAnsi"/>
          <w:sz w:val="22"/>
          <w:szCs w:val="22"/>
        </w:rPr>
        <w:t>to</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when</w:t>
      </w:r>
      <w:r w:rsidRPr="006C6D93">
        <w:rPr>
          <w:rFonts w:asciiTheme="majorHAnsi" w:hAnsiTheme="majorHAnsi" w:cstheme="majorHAnsi"/>
          <w:spacing w:val="-2"/>
          <w:sz w:val="22"/>
          <w:szCs w:val="22"/>
        </w:rPr>
        <w:t xml:space="preserve"> </w:t>
      </w:r>
      <w:r w:rsidRPr="006C6D93">
        <w:rPr>
          <w:rFonts w:asciiTheme="majorHAnsi" w:hAnsiTheme="majorHAnsi" w:cstheme="majorHAnsi"/>
          <w:sz w:val="22"/>
          <w:szCs w:val="22"/>
        </w:rPr>
        <w:t>“students</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raise</w:t>
      </w:r>
      <w:r w:rsidRPr="006C6D93">
        <w:rPr>
          <w:rFonts w:asciiTheme="majorHAnsi" w:hAnsiTheme="majorHAnsi" w:cstheme="majorHAnsi"/>
          <w:spacing w:val="-3"/>
          <w:sz w:val="22"/>
          <w:szCs w:val="22"/>
        </w:rPr>
        <w:t xml:space="preserve"> </w:t>
      </w:r>
      <w:r w:rsidRPr="006C6D93">
        <w:rPr>
          <w:rFonts w:asciiTheme="majorHAnsi" w:hAnsiTheme="majorHAnsi" w:cstheme="majorHAnsi"/>
          <w:sz w:val="22"/>
          <w:szCs w:val="22"/>
        </w:rPr>
        <w:t>their</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hands.”</w:t>
      </w:r>
      <w:r>
        <w:rPr>
          <w:rFonts w:asciiTheme="majorHAnsi" w:hAnsiTheme="majorHAnsi" w:cstheme="majorHAnsi"/>
          <w:sz w:val="22"/>
          <w:szCs w:val="22"/>
        </w:rPr>
        <w:t xml:space="preserve"> Please refer to fellow students using their preferred pronouns. </w:t>
      </w:r>
    </w:p>
    <w:p w14:paraId="640A0672" w14:textId="77777777" w:rsidR="00AD6B09" w:rsidRDefault="00AD6B09" w:rsidP="00AD6B09">
      <w:pPr>
        <w:pStyle w:val="BodyText"/>
        <w:spacing w:before="1"/>
        <w:ind w:right="124"/>
        <w:contextualSpacing/>
        <w:rPr>
          <w:rFonts w:asciiTheme="majorHAnsi" w:hAnsiTheme="majorHAnsi" w:cstheme="majorHAnsi"/>
          <w:b/>
          <w:bCs/>
          <w:sz w:val="22"/>
          <w:szCs w:val="22"/>
        </w:rPr>
      </w:pPr>
    </w:p>
    <w:p w14:paraId="6FA61F93" w14:textId="77777777" w:rsidR="00AD6B09" w:rsidRPr="009D527B" w:rsidRDefault="00AD6B09" w:rsidP="00AD6B09">
      <w:pPr>
        <w:pStyle w:val="BodyText"/>
        <w:spacing w:before="1"/>
        <w:ind w:right="124"/>
        <w:contextualSpacing/>
        <w:rPr>
          <w:rFonts w:asciiTheme="majorHAnsi" w:hAnsiTheme="majorHAnsi" w:cstheme="majorHAnsi"/>
          <w:b/>
          <w:bCs/>
          <w:sz w:val="22"/>
          <w:szCs w:val="22"/>
        </w:rPr>
      </w:pPr>
      <w:r w:rsidRPr="009D527B">
        <w:rPr>
          <w:rFonts w:asciiTheme="majorHAnsi" w:hAnsiTheme="majorHAnsi" w:cstheme="majorHAnsi"/>
          <w:b/>
          <w:bCs/>
          <w:spacing w:val="-1"/>
          <w:sz w:val="22"/>
          <w:szCs w:val="22"/>
        </w:rPr>
        <w:t>Religious</w:t>
      </w:r>
      <w:r w:rsidRPr="009D527B">
        <w:rPr>
          <w:rFonts w:asciiTheme="majorHAnsi" w:hAnsiTheme="majorHAnsi" w:cstheme="majorHAnsi"/>
          <w:b/>
          <w:bCs/>
          <w:spacing w:val="-13"/>
          <w:sz w:val="22"/>
          <w:szCs w:val="22"/>
        </w:rPr>
        <w:t xml:space="preserve"> </w:t>
      </w:r>
      <w:r w:rsidRPr="009D527B">
        <w:rPr>
          <w:rFonts w:asciiTheme="majorHAnsi" w:hAnsiTheme="majorHAnsi" w:cstheme="majorHAnsi"/>
          <w:b/>
          <w:bCs/>
          <w:sz w:val="22"/>
          <w:szCs w:val="22"/>
        </w:rPr>
        <w:t>Accommodations</w:t>
      </w:r>
    </w:p>
    <w:p w14:paraId="53163446" w14:textId="77777777" w:rsidR="00AD6B09" w:rsidRPr="006C6D93" w:rsidRDefault="00AD6B09" w:rsidP="00AD6B09">
      <w:pPr>
        <w:pStyle w:val="BodyText"/>
        <w:spacing w:before="76"/>
        <w:ind w:right="188" w:firstLine="720"/>
        <w:contextualSpacing/>
        <w:rPr>
          <w:rFonts w:asciiTheme="majorHAnsi" w:hAnsiTheme="majorHAnsi" w:cstheme="majorHAnsi"/>
          <w:sz w:val="22"/>
          <w:szCs w:val="22"/>
        </w:rPr>
      </w:pPr>
      <w:r w:rsidRPr="006C6D93">
        <w:rPr>
          <w:rFonts w:asciiTheme="majorHAnsi" w:hAnsiTheme="majorHAnsi" w:cstheme="majorHAnsi"/>
          <w:sz w:val="22"/>
          <w:szCs w:val="22"/>
        </w:rPr>
        <w:t>Religious observance may preclude students from attending classes at certain times. In</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accordance</w:t>
      </w:r>
      <w:r w:rsidRPr="006C6D93">
        <w:rPr>
          <w:rFonts w:asciiTheme="majorHAnsi" w:hAnsiTheme="majorHAnsi" w:cstheme="majorHAnsi"/>
          <w:spacing w:val="-6"/>
          <w:sz w:val="22"/>
          <w:szCs w:val="22"/>
        </w:rPr>
        <w:t xml:space="preserve"> </w:t>
      </w:r>
      <w:r w:rsidRPr="006C6D93">
        <w:rPr>
          <w:rFonts w:asciiTheme="majorHAnsi" w:hAnsiTheme="majorHAnsi" w:cstheme="majorHAnsi"/>
          <w:sz w:val="22"/>
          <w:szCs w:val="22"/>
        </w:rPr>
        <w:t>with</w:t>
      </w:r>
      <w:r w:rsidRPr="006C6D93">
        <w:rPr>
          <w:rFonts w:asciiTheme="majorHAnsi" w:hAnsiTheme="majorHAnsi" w:cstheme="majorHAnsi"/>
          <w:spacing w:val="-5"/>
          <w:sz w:val="22"/>
          <w:szCs w:val="22"/>
        </w:rPr>
        <w:t xml:space="preserve"> </w:t>
      </w:r>
      <w:r w:rsidRPr="006C6D93">
        <w:rPr>
          <w:rFonts w:asciiTheme="majorHAnsi" w:hAnsiTheme="majorHAnsi" w:cstheme="majorHAnsi"/>
          <w:sz w:val="22"/>
          <w:szCs w:val="22"/>
        </w:rPr>
        <w:t>UBC</w:t>
      </w:r>
      <w:r w:rsidRPr="006C6D93">
        <w:rPr>
          <w:rFonts w:asciiTheme="majorHAnsi" w:hAnsiTheme="majorHAnsi" w:cstheme="majorHAnsi"/>
          <w:spacing w:val="-5"/>
          <w:sz w:val="22"/>
          <w:szCs w:val="22"/>
        </w:rPr>
        <w:t xml:space="preserve"> </w:t>
      </w:r>
      <w:r w:rsidRPr="006C6D93">
        <w:rPr>
          <w:rFonts w:asciiTheme="majorHAnsi" w:hAnsiTheme="majorHAnsi" w:cstheme="majorHAnsi"/>
          <w:sz w:val="22"/>
          <w:szCs w:val="22"/>
        </w:rPr>
        <w:t>Policy</w:t>
      </w:r>
      <w:r w:rsidRPr="006C6D93">
        <w:rPr>
          <w:rFonts w:asciiTheme="majorHAnsi" w:hAnsiTheme="majorHAnsi" w:cstheme="majorHAnsi"/>
          <w:spacing w:val="-6"/>
          <w:sz w:val="22"/>
          <w:szCs w:val="22"/>
        </w:rPr>
        <w:t xml:space="preserve"> </w:t>
      </w:r>
      <w:r w:rsidRPr="006C6D93">
        <w:rPr>
          <w:rFonts w:asciiTheme="majorHAnsi" w:hAnsiTheme="majorHAnsi" w:cstheme="majorHAnsi"/>
          <w:sz w:val="22"/>
          <w:szCs w:val="22"/>
        </w:rPr>
        <w:t>65:</w:t>
      </w:r>
      <w:r w:rsidRPr="006C6D93">
        <w:rPr>
          <w:rFonts w:asciiTheme="majorHAnsi" w:hAnsiTheme="majorHAnsi" w:cstheme="majorHAnsi"/>
          <w:spacing w:val="-5"/>
          <w:sz w:val="22"/>
          <w:szCs w:val="22"/>
        </w:rPr>
        <w:t xml:space="preserve"> </w:t>
      </w:r>
      <w:r w:rsidRPr="006C6D93">
        <w:rPr>
          <w:rFonts w:asciiTheme="majorHAnsi" w:hAnsiTheme="majorHAnsi" w:cstheme="majorHAnsi"/>
          <w:sz w:val="22"/>
          <w:szCs w:val="22"/>
        </w:rPr>
        <w:t>Religious</w:t>
      </w:r>
      <w:r w:rsidRPr="006C6D93">
        <w:rPr>
          <w:rFonts w:asciiTheme="majorHAnsi" w:hAnsiTheme="majorHAnsi" w:cstheme="majorHAnsi"/>
          <w:spacing w:val="-5"/>
          <w:sz w:val="22"/>
          <w:szCs w:val="22"/>
        </w:rPr>
        <w:t xml:space="preserve"> </w:t>
      </w:r>
      <w:r w:rsidRPr="006C6D93">
        <w:rPr>
          <w:rFonts w:asciiTheme="majorHAnsi" w:hAnsiTheme="majorHAnsi" w:cstheme="majorHAnsi"/>
          <w:sz w:val="22"/>
          <w:szCs w:val="22"/>
        </w:rPr>
        <w:t>Holidays</w:t>
      </w:r>
      <w:r w:rsidRPr="006C6D93">
        <w:rPr>
          <w:rFonts w:asciiTheme="majorHAnsi" w:hAnsiTheme="majorHAnsi" w:cstheme="majorHAnsi"/>
          <w:spacing w:val="-6"/>
          <w:sz w:val="22"/>
          <w:szCs w:val="22"/>
        </w:rPr>
        <w:t xml:space="preserve"> </w:t>
      </w:r>
      <w:r w:rsidRPr="006C6D93">
        <w:rPr>
          <w:rFonts w:asciiTheme="majorHAnsi" w:hAnsiTheme="majorHAnsi" w:cstheme="majorHAnsi"/>
          <w:sz w:val="22"/>
          <w:szCs w:val="22"/>
        </w:rPr>
        <w:t>(</w:t>
      </w:r>
      <w:hyperlink r:id="rId32">
        <w:r w:rsidRPr="006C6D93">
          <w:rPr>
            <w:rFonts w:asciiTheme="majorHAnsi" w:hAnsiTheme="majorHAnsi" w:cstheme="majorHAnsi"/>
            <w:color w:val="0433FF"/>
            <w:sz w:val="22"/>
            <w:szCs w:val="22"/>
            <w:u w:val="single" w:color="000000"/>
          </w:rPr>
          <w:t>http://www.universitycounsel.ubc.ca/files/</w:t>
        </w:r>
      </w:hyperlink>
      <w:r w:rsidRPr="006C6D93">
        <w:rPr>
          <w:rFonts w:asciiTheme="majorHAnsi" w:hAnsiTheme="majorHAnsi" w:cstheme="majorHAnsi"/>
          <w:color w:val="0433FF"/>
          <w:spacing w:val="-57"/>
          <w:sz w:val="22"/>
          <w:szCs w:val="22"/>
        </w:rPr>
        <w:t xml:space="preserve"> </w:t>
      </w:r>
      <w:r w:rsidRPr="006C6D93">
        <w:rPr>
          <w:rFonts w:asciiTheme="majorHAnsi" w:hAnsiTheme="majorHAnsi" w:cstheme="majorHAnsi"/>
          <w:color w:val="0433FF"/>
          <w:sz w:val="22"/>
          <w:szCs w:val="22"/>
          <w:u w:val="single" w:color="000000"/>
        </w:rPr>
        <w:t>2010/08/policy65.pdf</w:t>
      </w:r>
      <w:r w:rsidRPr="006C6D93">
        <w:rPr>
          <w:rFonts w:asciiTheme="majorHAnsi" w:hAnsiTheme="majorHAnsi" w:cstheme="majorHAnsi"/>
          <w:sz w:val="22"/>
          <w:szCs w:val="22"/>
        </w:rPr>
        <w:t>), students who wish to be accommodated for religious reasons must notify</w:t>
      </w:r>
      <w:r w:rsidRPr="006C6D93">
        <w:rPr>
          <w:rFonts w:asciiTheme="majorHAnsi" w:hAnsiTheme="majorHAnsi" w:cstheme="majorHAnsi"/>
          <w:spacing w:val="-58"/>
          <w:sz w:val="22"/>
          <w:szCs w:val="22"/>
        </w:rPr>
        <w:t xml:space="preserve"> </w:t>
      </w:r>
      <w:r w:rsidRPr="006C6D93">
        <w:rPr>
          <w:rFonts w:asciiTheme="majorHAnsi" w:hAnsiTheme="majorHAnsi" w:cstheme="majorHAnsi"/>
          <w:sz w:val="22"/>
          <w:szCs w:val="22"/>
        </w:rPr>
        <w:t>the</w:t>
      </w:r>
      <w:r w:rsidRPr="006C6D93">
        <w:rPr>
          <w:rFonts w:asciiTheme="majorHAnsi" w:hAnsiTheme="majorHAnsi" w:cstheme="majorHAnsi"/>
          <w:spacing w:val="-2"/>
          <w:sz w:val="22"/>
          <w:szCs w:val="22"/>
        </w:rPr>
        <w:t xml:space="preserve"> </w:t>
      </w:r>
      <w:r w:rsidRPr="006C6D93">
        <w:rPr>
          <w:rFonts w:asciiTheme="majorHAnsi" w:hAnsiTheme="majorHAnsi" w:cstheme="majorHAnsi"/>
          <w:sz w:val="22"/>
          <w:szCs w:val="22"/>
        </w:rPr>
        <w:t>instructor</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in</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writing at</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least</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2 weeks</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in</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advance,</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and preferably</w:t>
      </w:r>
      <w:r w:rsidRPr="006C6D93">
        <w:rPr>
          <w:rFonts w:asciiTheme="majorHAnsi" w:hAnsiTheme="majorHAnsi" w:cstheme="majorHAnsi"/>
          <w:spacing w:val="-1"/>
          <w:sz w:val="22"/>
          <w:szCs w:val="22"/>
        </w:rPr>
        <w:t xml:space="preserve"> </w:t>
      </w:r>
      <w:r w:rsidRPr="006C6D93">
        <w:rPr>
          <w:rFonts w:asciiTheme="majorHAnsi" w:hAnsiTheme="majorHAnsi" w:cstheme="majorHAnsi"/>
          <w:sz w:val="22"/>
          <w:szCs w:val="22"/>
        </w:rPr>
        <w:t>earlier.</w:t>
      </w:r>
    </w:p>
    <w:p w14:paraId="6B29A0BC" w14:textId="77777777" w:rsidR="007A7F63" w:rsidRDefault="007A7F63"/>
    <w:sectPr w:rsidR="007A7F63" w:rsidSect="00AD6B09">
      <w:headerReference w:type="even" r:id="rId33"/>
      <w:headerReference w:type="default" r:id="rId34"/>
      <w:footerReference w:type="even" r:id="rId35"/>
      <w:footerReference w:type="default" r:id="rId36"/>
      <w:headerReference w:type="first" r:id="rId37"/>
      <w:footerReference w:type="first" r:id="rId38"/>
      <w:pgSz w:w="12240" w:h="15840"/>
      <w:pgMar w:top="862" w:right="855" w:bottom="1104" w:left="851"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0C30B" w14:textId="77777777" w:rsidR="00C93A8F" w:rsidRDefault="00C93A8F">
      <w:r>
        <w:separator/>
      </w:r>
    </w:p>
  </w:endnote>
  <w:endnote w:type="continuationSeparator" w:id="0">
    <w:p w14:paraId="1AE4180C" w14:textId="77777777" w:rsidR="00C93A8F" w:rsidRDefault="00C9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AA2E" w14:textId="77777777" w:rsidR="00AD6B09" w:rsidRDefault="00AD6B09">
    <w:pPr>
      <w:spacing w:line="259" w:lineRule="auto"/>
      <w:ind w:left="5"/>
      <w:jc w:val="center"/>
    </w:pPr>
    <w:r>
      <w:fldChar w:fldCharType="begin"/>
    </w:r>
    <w:r>
      <w:instrText xml:space="preserve"> PAGE   \* MERGEFORMAT </w:instrText>
    </w:r>
    <w:r>
      <w:fldChar w:fldCharType="separate"/>
    </w:r>
    <w:r>
      <w:rPr>
        <w:rFonts w:ascii="Arial" w:eastAsia="Arial" w:hAnsi="Arial" w:cs="Arial"/>
        <w:sz w:val="28"/>
      </w:rPr>
      <w:t>1</w:t>
    </w:r>
    <w:r>
      <w:rPr>
        <w:rFonts w:ascii="Arial" w:eastAsia="Arial" w:hAnsi="Arial" w:cs="Arial"/>
        <w:sz w:val="28"/>
      </w:rPr>
      <w:fldChar w:fldCharType="end"/>
    </w:r>
    <w:r>
      <w:rPr>
        <w:rFonts w:ascii="Arial" w:eastAsia="Arial" w:hAnsi="Arial" w:cs="Arial"/>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211C" w14:textId="77777777" w:rsidR="00AD6B09" w:rsidRPr="00AE759C" w:rsidRDefault="00AD6B09" w:rsidP="00AE759C">
    <w:pPr>
      <w:spacing w:line="259" w:lineRule="auto"/>
      <w:ind w:left="5"/>
      <w:jc w:val="right"/>
      <w:rPr>
        <w:rFonts w:asciiTheme="majorHAnsi" w:hAnsiTheme="majorHAnsi" w:cstheme="maj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2285" w14:textId="77777777" w:rsidR="00AD6B09" w:rsidRDefault="00AD6B09">
    <w:pPr>
      <w:spacing w:line="259" w:lineRule="auto"/>
      <w:ind w:left="5"/>
      <w:jc w:val="center"/>
    </w:pPr>
    <w:r>
      <w:fldChar w:fldCharType="begin"/>
    </w:r>
    <w:r>
      <w:instrText xml:space="preserve"> PAGE   \* MERGEFORMAT </w:instrText>
    </w:r>
    <w:r>
      <w:fldChar w:fldCharType="separate"/>
    </w:r>
    <w:r>
      <w:rPr>
        <w:rFonts w:ascii="Arial" w:eastAsia="Arial" w:hAnsi="Arial" w:cs="Arial"/>
        <w:sz w:val="28"/>
      </w:rPr>
      <w:t>1</w:t>
    </w:r>
    <w:r>
      <w:rPr>
        <w:rFonts w:ascii="Arial" w:eastAsia="Arial" w:hAnsi="Arial" w:cs="Arial"/>
        <w:sz w:val="28"/>
      </w:rPr>
      <w:fldChar w:fldCharType="end"/>
    </w:r>
    <w:r>
      <w:rPr>
        <w:rFonts w:ascii="Arial" w:eastAsia="Arial" w:hAnsi="Arial" w:cs="Arial"/>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F2D6E" w14:textId="77777777" w:rsidR="00C93A8F" w:rsidRDefault="00C93A8F">
      <w:r>
        <w:separator/>
      </w:r>
    </w:p>
  </w:footnote>
  <w:footnote w:type="continuationSeparator" w:id="0">
    <w:p w14:paraId="5F6C3116" w14:textId="77777777" w:rsidR="00C93A8F" w:rsidRDefault="00C93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837DE" w14:textId="77777777" w:rsidR="00AD6B09" w:rsidRDefault="00AD6B09" w:rsidP="002C41F3">
    <w:pPr>
      <w:pStyle w:val="Header"/>
      <w:framePr w:wrap="none" w:vAnchor="text" w:hAnchor="margin" w:xAlign="right" w:y="1"/>
      <w:rPr>
        <w:rStyle w:val="PageNumber"/>
      </w:rPr>
    </w:pPr>
  </w:p>
  <w:sdt>
    <w:sdtPr>
      <w:rPr>
        <w:rStyle w:val="PageNumber"/>
      </w:rPr>
      <w:id w:val="1061372442"/>
      <w:docPartObj>
        <w:docPartGallery w:val="Page Numbers (Top of Page)"/>
        <w:docPartUnique/>
      </w:docPartObj>
    </w:sdtPr>
    <w:sdtContent>
      <w:p w14:paraId="3E440F39" w14:textId="77777777" w:rsidR="00AD6B09" w:rsidRDefault="00AD6B09" w:rsidP="002C41F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08D3CC" w14:textId="77777777" w:rsidR="00AD6B09" w:rsidRDefault="00AD6B09" w:rsidP="00322F8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ajorHAnsi" w:hAnsiTheme="majorHAnsi" w:cstheme="majorHAnsi"/>
      </w:rPr>
      <w:id w:val="1279761851"/>
      <w:docPartObj>
        <w:docPartGallery w:val="Page Numbers (Top of Page)"/>
        <w:docPartUnique/>
      </w:docPartObj>
    </w:sdtPr>
    <w:sdtContent>
      <w:p w14:paraId="5B9B7743" w14:textId="77777777" w:rsidR="00AD6B09" w:rsidRPr="00322F85" w:rsidRDefault="00AD6B09" w:rsidP="002C41F3">
        <w:pPr>
          <w:pStyle w:val="Header"/>
          <w:framePr w:wrap="none" w:vAnchor="text" w:hAnchor="margin" w:xAlign="right" w:y="1"/>
          <w:rPr>
            <w:rStyle w:val="PageNumber"/>
            <w:rFonts w:asciiTheme="majorHAnsi" w:hAnsiTheme="majorHAnsi" w:cstheme="majorHAnsi"/>
          </w:rPr>
        </w:pPr>
        <w:r w:rsidRPr="00322F85">
          <w:rPr>
            <w:rStyle w:val="PageNumber"/>
            <w:rFonts w:asciiTheme="majorHAnsi" w:hAnsiTheme="majorHAnsi" w:cstheme="majorHAnsi"/>
          </w:rPr>
          <w:fldChar w:fldCharType="begin"/>
        </w:r>
        <w:r w:rsidRPr="00322F85">
          <w:rPr>
            <w:rStyle w:val="PageNumber"/>
            <w:rFonts w:asciiTheme="majorHAnsi" w:hAnsiTheme="majorHAnsi" w:cstheme="majorHAnsi"/>
          </w:rPr>
          <w:instrText xml:space="preserve"> PAGE </w:instrText>
        </w:r>
        <w:r w:rsidRPr="00322F85">
          <w:rPr>
            <w:rStyle w:val="PageNumber"/>
            <w:rFonts w:asciiTheme="majorHAnsi" w:hAnsiTheme="majorHAnsi" w:cstheme="majorHAnsi"/>
          </w:rPr>
          <w:fldChar w:fldCharType="separate"/>
        </w:r>
        <w:r w:rsidRPr="00322F85">
          <w:rPr>
            <w:rStyle w:val="PageNumber"/>
            <w:rFonts w:asciiTheme="majorHAnsi" w:hAnsiTheme="majorHAnsi" w:cstheme="majorHAnsi"/>
            <w:noProof/>
          </w:rPr>
          <w:t>1</w:t>
        </w:r>
        <w:r w:rsidRPr="00322F85">
          <w:rPr>
            <w:rStyle w:val="PageNumber"/>
            <w:rFonts w:asciiTheme="majorHAnsi" w:hAnsiTheme="majorHAnsi" w:cstheme="majorHAnsi"/>
          </w:rPr>
          <w:fldChar w:fldCharType="end"/>
        </w:r>
      </w:p>
    </w:sdtContent>
  </w:sdt>
  <w:p w14:paraId="763B2745" w14:textId="77777777" w:rsidR="00AD6B09" w:rsidRDefault="00AD6B09" w:rsidP="00322F8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846C" w14:textId="77777777" w:rsidR="00AD6B09" w:rsidRDefault="00AD6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7354"/>
    <w:multiLevelType w:val="multilevel"/>
    <w:tmpl w:val="66D69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B5414"/>
    <w:multiLevelType w:val="multilevel"/>
    <w:tmpl w:val="8468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B497B"/>
    <w:multiLevelType w:val="multilevel"/>
    <w:tmpl w:val="5AB4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310E9"/>
    <w:multiLevelType w:val="multilevel"/>
    <w:tmpl w:val="E930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30564"/>
    <w:multiLevelType w:val="hybridMultilevel"/>
    <w:tmpl w:val="0E42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A4F1B"/>
    <w:multiLevelType w:val="multilevel"/>
    <w:tmpl w:val="25E4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312C4"/>
    <w:multiLevelType w:val="multilevel"/>
    <w:tmpl w:val="28AC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666F70"/>
    <w:multiLevelType w:val="multilevel"/>
    <w:tmpl w:val="FB54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32632"/>
    <w:multiLevelType w:val="multilevel"/>
    <w:tmpl w:val="0DD2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404584"/>
    <w:multiLevelType w:val="hybridMultilevel"/>
    <w:tmpl w:val="541C0764"/>
    <w:lvl w:ilvl="0" w:tplc="04090001">
      <w:start w:val="1"/>
      <w:numFmt w:val="bullet"/>
      <w:lvlText w:val=""/>
      <w:lvlJc w:val="left"/>
      <w:pPr>
        <w:ind w:left="729" w:hanging="360"/>
      </w:pPr>
      <w:rPr>
        <w:rFonts w:ascii="Symbol" w:hAnsi="Symbol" w:hint="default"/>
      </w:rPr>
    </w:lvl>
    <w:lvl w:ilvl="1" w:tplc="04090003">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0" w15:restartNumberingAfterBreak="0">
    <w:nsid w:val="3D9D5EE2"/>
    <w:multiLevelType w:val="multilevel"/>
    <w:tmpl w:val="8FEE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276F1C"/>
    <w:multiLevelType w:val="hybridMultilevel"/>
    <w:tmpl w:val="005646EA"/>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D376E"/>
    <w:multiLevelType w:val="multilevel"/>
    <w:tmpl w:val="8600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660D75"/>
    <w:multiLevelType w:val="hybridMultilevel"/>
    <w:tmpl w:val="D6840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96C6FB2"/>
    <w:multiLevelType w:val="multilevel"/>
    <w:tmpl w:val="8B94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D763A9"/>
    <w:multiLevelType w:val="multilevel"/>
    <w:tmpl w:val="38DA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47019E"/>
    <w:multiLevelType w:val="hybridMultilevel"/>
    <w:tmpl w:val="58123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50D90"/>
    <w:multiLevelType w:val="multilevel"/>
    <w:tmpl w:val="216E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C705B6"/>
    <w:multiLevelType w:val="hybridMultilevel"/>
    <w:tmpl w:val="6B1EF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A258FF"/>
    <w:multiLevelType w:val="multilevel"/>
    <w:tmpl w:val="E05C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767875"/>
    <w:multiLevelType w:val="hybridMultilevel"/>
    <w:tmpl w:val="FA541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D151E65"/>
    <w:multiLevelType w:val="multilevel"/>
    <w:tmpl w:val="9E00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800B00"/>
    <w:multiLevelType w:val="multilevel"/>
    <w:tmpl w:val="8320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4A3FF3"/>
    <w:multiLevelType w:val="multilevel"/>
    <w:tmpl w:val="2F4E3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2A1892"/>
    <w:multiLevelType w:val="multilevel"/>
    <w:tmpl w:val="A398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5741B4"/>
    <w:multiLevelType w:val="multilevel"/>
    <w:tmpl w:val="8F44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2534375">
    <w:abstractNumId w:val="16"/>
  </w:num>
  <w:num w:numId="2" w16cid:durableId="1204831688">
    <w:abstractNumId w:val="4"/>
  </w:num>
  <w:num w:numId="3" w16cid:durableId="528492322">
    <w:abstractNumId w:val="11"/>
  </w:num>
  <w:num w:numId="4" w16cid:durableId="1099906142">
    <w:abstractNumId w:val="8"/>
  </w:num>
  <w:num w:numId="5" w16cid:durableId="782115182">
    <w:abstractNumId w:val="12"/>
  </w:num>
  <w:num w:numId="6" w16cid:durableId="1325889895">
    <w:abstractNumId w:val="14"/>
  </w:num>
  <w:num w:numId="7" w16cid:durableId="1000893576">
    <w:abstractNumId w:val="10"/>
  </w:num>
  <w:num w:numId="8" w16cid:durableId="1875194070">
    <w:abstractNumId w:val="25"/>
  </w:num>
  <w:num w:numId="9" w16cid:durableId="1530680054">
    <w:abstractNumId w:val="20"/>
  </w:num>
  <w:num w:numId="10" w16cid:durableId="1861118223">
    <w:abstractNumId w:val="9"/>
  </w:num>
  <w:num w:numId="11" w16cid:durableId="1803768166">
    <w:abstractNumId w:val="19"/>
  </w:num>
  <w:num w:numId="12" w16cid:durableId="1118449475">
    <w:abstractNumId w:val="18"/>
  </w:num>
  <w:num w:numId="13" w16cid:durableId="848982432">
    <w:abstractNumId w:val="13"/>
  </w:num>
  <w:num w:numId="14" w16cid:durableId="912424442">
    <w:abstractNumId w:val="21"/>
  </w:num>
  <w:num w:numId="15" w16cid:durableId="1195532566">
    <w:abstractNumId w:val="7"/>
  </w:num>
  <w:num w:numId="16" w16cid:durableId="1026564923">
    <w:abstractNumId w:val="17"/>
  </w:num>
  <w:num w:numId="17" w16cid:durableId="1465662123">
    <w:abstractNumId w:val="15"/>
  </w:num>
  <w:num w:numId="18" w16cid:durableId="1892618470">
    <w:abstractNumId w:val="22"/>
  </w:num>
  <w:num w:numId="19" w16cid:durableId="984548659">
    <w:abstractNumId w:val="24"/>
  </w:num>
  <w:num w:numId="20" w16cid:durableId="1856066697">
    <w:abstractNumId w:val="3"/>
  </w:num>
  <w:num w:numId="21" w16cid:durableId="1945991616">
    <w:abstractNumId w:val="6"/>
  </w:num>
  <w:num w:numId="22" w16cid:durableId="851451518">
    <w:abstractNumId w:val="0"/>
  </w:num>
  <w:num w:numId="23" w16cid:durableId="569654192">
    <w:abstractNumId w:val="23"/>
  </w:num>
  <w:num w:numId="24" w16cid:durableId="1703246502">
    <w:abstractNumId w:val="5"/>
  </w:num>
  <w:num w:numId="25" w16cid:durableId="939291431">
    <w:abstractNumId w:val="2"/>
  </w:num>
  <w:num w:numId="26" w16cid:durableId="1568608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B09"/>
    <w:rsid w:val="000E360D"/>
    <w:rsid w:val="001C1219"/>
    <w:rsid w:val="001C179A"/>
    <w:rsid w:val="0025763E"/>
    <w:rsid w:val="0031412D"/>
    <w:rsid w:val="003308DD"/>
    <w:rsid w:val="00500EDB"/>
    <w:rsid w:val="00612451"/>
    <w:rsid w:val="007A7F63"/>
    <w:rsid w:val="00A5721A"/>
    <w:rsid w:val="00AD6B09"/>
    <w:rsid w:val="00AE2E29"/>
    <w:rsid w:val="00B02B7E"/>
    <w:rsid w:val="00B1149E"/>
    <w:rsid w:val="00C93A8F"/>
    <w:rsid w:val="00CB2A8C"/>
    <w:rsid w:val="00DC304B"/>
    <w:rsid w:val="00E152D2"/>
    <w:rsid w:val="00F7504C"/>
    <w:rsid w:val="00FD5E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8E10227"/>
  <w15:chartTrackingRefBased/>
  <w15:docId w15:val="{23036802-25C7-674B-9739-B977AF93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B0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D6B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D6B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D6B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6B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6B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6B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B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B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B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B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D6B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D6B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6B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6B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6B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B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B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B09"/>
    <w:rPr>
      <w:rFonts w:eastAsiaTheme="majorEastAsia" w:cstheme="majorBidi"/>
      <w:color w:val="272727" w:themeColor="text1" w:themeTint="D8"/>
    </w:rPr>
  </w:style>
  <w:style w:type="paragraph" w:styleId="Title">
    <w:name w:val="Title"/>
    <w:basedOn w:val="Normal"/>
    <w:next w:val="Normal"/>
    <w:link w:val="TitleChar"/>
    <w:uiPriority w:val="10"/>
    <w:qFormat/>
    <w:rsid w:val="00AD6B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B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B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B09"/>
    <w:pPr>
      <w:spacing w:before="160"/>
      <w:jc w:val="center"/>
    </w:pPr>
    <w:rPr>
      <w:i/>
      <w:iCs/>
      <w:color w:val="404040" w:themeColor="text1" w:themeTint="BF"/>
    </w:rPr>
  </w:style>
  <w:style w:type="character" w:customStyle="1" w:styleId="QuoteChar">
    <w:name w:val="Quote Char"/>
    <w:basedOn w:val="DefaultParagraphFont"/>
    <w:link w:val="Quote"/>
    <w:uiPriority w:val="29"/>
    <w:rsid w:val="00AD6B09"/>
    <w:rPr>
      <w:i/>
      <w:iCs/>
      <w:color w:val="404040" w:themeColor="text1" w:themeTint="BF"/>
    </w:rPr>
  </w:style>
  <w:style w:type="paragraph" w:styleId="ListParagraph">
    <w:name w:val="List Paragraph"/>
    <w:basedOn w:val="Normal"/>
    <w:uiPriority w:val="34"/>
    <w:qFormat/>
    <w:rsid w:val="00AD6B09"/>
    <w:pPr>
      <w:ind w:left="720"/>
      <w:contextualSpacing/>
    </w:pPr>
  </w:style>
  <w:style w:type="character" w:styleId="IntenseEmphasis">
    <w:name w:val="Intense Emphasis"/>
    <w:basedOn w:val="DefaultParagraphFont"/>
    <w:uiPriority w:val="21"/>
    <w:qFormat/>
    <w:rsid w:val="00AD6B09"/>
    <w:rPr>
      <w:i/>
      <w:iCs/>
      <w:color w:val="2F5496" w:themeColor="accent1" w:themeShade="BF"/>
    </w:rPr>
  </w:style>
  <w:style w:type="paragraph" w:styleId="IntenseQuote">
    <w:name w:val="Intense Quote"/>
    <w:basedOn w:val="Normal"/>
    <w:next w:val="Normal"/>
    <w:link w:val="IntenseQuoteChar"/>
    <w:uiPriority w:val="30"/>
    <w:qFormat/>
    <w:rsid w:val="00AD6B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6B09"/>
    <w:rPr>
      <w:i/>
      <w:iCs/>
      <w:color w:val="2F5496" w:themeColor="accent1" w:themeShade="BF"/>
    </w:rPr>
  </w:style>
  <w:style w:type="character" w:styleId="IntenseReference">
    <w:name w:val="Intense Reference"/>
    <w:basedOn w:val="DefaultParagraphFont"/>
    <w:uiPriority w:val="32"/>
    <w:qFormat/>
    <w:rsid w:val="00AD6B09"/>
    <w:rPr>
      <w:b/>
      <w:bCs/>
      <w:smallCaps/>
      <w:color w:val="2F5496" w:themeColor="accent1" w:themeShade="BF"/>
      <w:spacing w:val="5"/>
    </w:rPr>
  </w:style>
  <w:style w:type="paragraph" w:styleId="BodyText">
    <w:name w:val="Body Text"/>
    <w:basedOn w:val="Normal"/>
    <w:link w:val="BodyTextChar"/>
    <w:uiPriority w:val="1"/>
    <w:qFormat/>
    <w:rsid w:val="00AD6B09"/>
  </w:style>
  <w:style w:type="character" w:customStyle="1" w:styleId="BodyTextChar">
    <w:name w:val="Body Text Char"/>
    <w:basedOn w:val="DefaultParagraphFont"/>
    <w:link w:val="BodyText"/>
    <w:uiPriority w:val="1"/>
    <w:rsid w:val="00AD6B09"/>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D6B09"/>
    <w:rPr>
      <w:color w:val="0563C1" w:themeColor="hyperlink"/>
      <w:u w:val="single"/>
    </w:rPr>
  </w:style>
  <w:style w:type="paragraph" w:styleId="NormalWeb">
    <w:name w:val="Normal (Web)"/>
    <w:basedOn w:val="Normal"/>
    <w:uiPriority w:val="99"/>
    <w:unhideWhenUsed/>
    <w:rsid w:val="00AD6B09"/>
    <w:pPr>
      <w:spacing w:before="100" w:beforeAutospacing="1" w:after="100" w:afterAutospacing="1"/>
    </w:pPr>
  </w:style>
  <w:style w:type="character" w:customStyle="1" w:styleId="screenreader-only">
    <w:name w:val="screenreader-only"/>
    <w:basedOn w:val="DefaultParagraphFont"/>
    <w:rsid w:val="00AD6B09"/>
  </w:style>
  <w:style w:type="character" w:styleId="Strong">
    <w:name w:val="Strong"/>
    <w:basedOn w:val="DefaultParagraphFont"/>
    <w:uiPriority w:val="22"/>
    <w:qFormat/>
    <w:rsid w:val="00AD6B09"/>
    <w:rPr>
      <w:b/>
      <w:bCs/>
    </w:rPr>
  </w:style>
  <w:style w:type="paragraph" w:styleId="Header">
    <w:name w:val="header"/>
    <w:basedOn w:val="Normal"/>
    <w:link w:val="HeaderChar"/>
    <w:uiPriority w:val="99"/>
    <w:unhideWhenUsed/>
    <w:rsid w:val="00AD6B09"/>
    <w:pPr>
      <w:tabs>
        <w:tab w:val="center" w:pos="4680"/>
        <w:tab w:val="right" w:pos="9360"/>
      </w:tabs>
    </w:pPr>
  </w:style>
  <w:style w:type="character" w:customStyle="1" w:styleId="HeaderChar">
    <w:name w:val="Header Char"/>
    <w:basedOn w:val="DefaultParagraphFont"/>
    <w:link w:val="Header"/>
    <w:uiPriority w:val="99"/>
    <w:rsid w:val="00AD6B09"/>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AD6B09"/>
  </w:style>
  <w:style w:type="paragraph" w:customStyle="1" w:styleId="isselectedend">
    <w:name w:val="isselectedend"/>
    <w:basedOn w:val="Normal"/>
    <w:rsid w:val="00F7504C"/>
    <w:pPr>
      <w:spacing w:before="100" w:beforeAutospacing="1" w:after="100" w:afterAutospacing="1"/>
    </w:pPr>
  </w:style>
  <w:style w:type="character" w:styleId="FollowedHyperlink">
    <w:name w:val="FollowedHyperlink"/>
    <w:basedOn w:val="DefaultParagraphFont"/>
    <w:uiPriority w:val="99"/>
    <w:semiHidden/>
    <w:unhideWhenUsed/>
    <w:rsid w:val="003308DD"/>
    <w:rPr>
      <w:color w:val="954F72" w:themeColor="followedHyperlink"/>
      <w:u w:val="single"/>
    </w:rPr>
  </w:style>
  <w:style w:type="character" w:styleId="UnresolvedMention">
    <w:name w:val="Unresolved Mention"/>
    <w:basedOn w:val="DefaultParagraphFont"/>
    <w:uiPriority w:val="99"/>
    <w:semiHidden/>
    <w:unhideWhenUsed/>
    <w:rsid w:val="00330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bc.ca1.qualtrics.com/jfe/form/SV_bxcnWADrq90DDGm" TargetMode="External"/><Relationship Id="rId18" Type="http://schemas.openxmlformats.org/officeDocument/2006/relationships/hyperlink" Target="http://www.hr.ubc.ca/respectful-environment/files/UBC-Statement-on-Respectful-Environment-2014.pdf" TargetMode="External"/><Relationship Id="rId26" Type="http://schemas.openxmlformats.org/officeDocument/2006/relationships/hyperlink" Target="https://learningcommons.ubc.ca/" TargetMode="External"/><Relationship Id="rId39" Type="http://schemas.openxmlformats.org/officeDocument/2006/relationships/fontTable" Target="fontTable.xml"/><Relationship Id="rId21" Type="http://schemas.openxmlformats.org/officeDocument/2006/relationships/hyperlink" Target="https://www.calendar.ubc.ca/vancouver/index.cfm?tree=12,202,320,160" TargetMode="External"/><Relationship Id="rId34" Type="http://schemas.openxmlformats.org/officeDocument/2006/relationships/header" Target="header2.xml"/><Relationship Id="rId7" Type="http://schemas.openxmlformats.org/officeDocument/2006/relationships/hyperlink" Target="mailto:carly.christensen@ubc.ca" TargetMode="External"/><Relationship Id="rId12" Type="http://schemas.openxmlformats.org/officeDocument/2006/relationships/hyperlink" Target="mailto:accessibility@ubc.ca" TargetMode="External"/><Relationship Id="rId17" Type="http://schemas.openxmlformats.org/officeDocument/2006/relationships/hyperlink" Target="https://teach.educ.ubc.ca/bed-guidelines/professional-conduct/" TargetMode="External"/><Relationship Id="rId25" Type="http://schemas.openxmlformats.org/officeDocument/2006/relationships/hyperlink" Target="http://www.calendar.ubc.ca/vancouver/index.cfm?tree=3,54,111,960"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2.gov.bc.ca/assets/gov/education/kindergarten-to-grade-12/teach/teacher-regulation/standards-for-educators/edu_standards.pdf" TargetMode="External"/><Relationship Id="rId20" Type="http://schemas.openxmlformats.org/officeDocument/2006/relationships/hyperlink" Target="http://www.calendar.ubc.ca/Vancouver/index.cfm?tree=3,54,750,0" TargetMode="External"/><Relationship Id="rId29" Type="http://schemas.openxmlformats.org/officeDocument/2006/relationships/hyperlink" Target="https://students.ubc.ca/ubclife/academic-integr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s.ubc.ca/about-student-services/centre-for-accessibility" TargetMode="External"/><Relationship Id="rId24" Type="http://schemas.openxmlformats.org/officeDocument/2006/relationships/hyperlink" Target="http://www.calendar.ubc.ca/vancouver/?tree=3,54,111,959" TargetMode="External"/><Relationship Id="rId32" Type="http://schemas.openxmlformats.org/officeDocument/2006/relationships/hyperlink" Target="http://www.universitycounsel.ubc.ca/files/"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each.educ.ubc.ca/bed-guidelines/professional-conduct/" TargetMode="External"/><Relationship Id="rId23" Type="http://schemas.openxmlformats.org/officeDocument/2006/relationships/hyperlink" Target="https://svpro.ubc.ca/" TargetMode="External"/><Relationship Id="rId28" Type="http://schemas.openxmlformats.org/officeDocument/2006/relationships/hyperlink" Target="https://here2talk.ca/home" TargetMode="External"/><Relationship Id="rId36" Type="http://schemas.openxmlformats.org/officeDocument/2006/relationships/footer" Target="footer2.xml"/><Relationship Id="rId10" Type="http://schemas.openxmlformats.org/officeDocument/2006/relationships/hyperlink" Target="https://www.calendar.ubc.ca/vancouver/index.cfm?tree=3,34,0,0" TargetMode="External"/><Relationship Id="rId19" Type="http://schemas.openxmlformats.org/officeDocument/2006/relationships/hyperlink" Target="http://www.calendar.ubc.ca/vancouver/?tree=3,286,0,0" TargetMode="External"/><Relationship Id="rId31" Type="http://schemas.openxmlformats.org/officeDocument/2006/relationships/hyperlink" Target="file:////courses/4318/pages/using-generative-ai%3fmodule_item_id=5526064" TargetMode="External"/><Relationship Id="rId4" Type="http://schemas.openxmlformats.org/officeDocument/2006/relationships/webSettings" Target="webSettings.xml"/><Relationship Id="rId9" Type="http://schemas.openxmlformats.org/officeDocument/2006/relationships/hyperlink" Target="https://teach.educ.ubc.ca/bed-guidelines/attendance-participation/" TargetMode="External"/><Relationship Id="rId14" Type="http://schemas.openxmlformats.org/officeDocument/2006/relationships/hyperlink" Target="https://teach.educ.ubc.ca/students/attendance/" TargetMode="External"/><Relationship Id="rId22" Type="http://schemas.openxmlformats.org/officeDocument/2006/relationships/hyperlink" Target="http://students.ubc.ca/livewell" TargetMode="External"/><Relationship Id="rId27" Type="http://schemas.openxmlformats.org/officeDocument/2006/relationships/hyperlink" Target="https://students.ubc.ca/health/counselling-services" TargetMode="External"/><Relationship Id="rId30" Type="http://schemas.openxmlformats.org/officeDocument/2006/relationships/hyperlink" Target="https://apastyle.apa.org/blog/how-to-cite-chatgpt" TargetMode="External"/><Relationship Id="rId35" Type="http://schemas.openxmlformats.org/officeDocument/2006/relationships/footer" Target="footer1.xml"/><Relationship Id="rId8" Type="http://schemas.openxmlformats.org/officeDocument/2006/relationships/hyperlink" Target="https://curriculum.gov.bc.ca/rethinking-curriculu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11</Pages>
  <Words>5409</Words>
  <Characters>30835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Carly</dc:creator>
  <cp:keywords/>
  <dc:description/>
  <cp:lastModifiedBy>Christensen, Carly</cp:lastModifiedBy>
  <cp:revision>8</cp:revision>
  <dcterms:created xsi:type="dcterms:W3CDTF">2026-06-18T23:49:00Z</dcterms:created>
  <dcterms:modified xsi:type="dcterms:W3CDTF">2026-06-21T21:12:00Z</dcterms:modified>
</cp:coreProperties>
</file>